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95" w:type="dxa"/>
        <w:tblLook w:val="04A0" w:firstRow="1" w:lastRow="0" w:firstColumn="1" w:lastColumn="0" w:noHBand="0" w:noVBand="1"/>
      </w:tblPr>
      <w:tblGrid>
        <w:gridCol w:w="2684"/>
        <w:gridCol w:w="986"/>
        <w:gridCol w:w="988"/>
        <w:gridCol w:w="776"/>
        <w:gridCol w:w="4261"/>
      </w:tblGrid>
      <w:tr w:rsidR="00C87745" w:rsidRPr="004049DA" w14:paraId="0E976E97" w14:textId="77777777" w:rsidTr="004D77FE">
        <w:trPr>
          <w:trHeight w:val="1195"/>
        </w:trPr>
        <w:tc>
          <w:tcPr>
            <w:tcW w:w="2684" w:type="dxa"/>
            <w:shd w:val="clear" w:color="auto" w:fill="auto"/>
          </w:tcPr>
          <w:p w14:paraId="5099F5A3" w14:textId="77777777" w:rsidR="00AD6FD7" w:rsidRPr="004049DA" w:rsidRDefault="004049DA" w:rsidP="006A4291">
            <w:pPr>
              <w:spacing w:after="0" w:line="240" w:lineRule="auto"/>
              <w:jc w:val="both"/>
              <w:rPr>
                <w:rFonts w:ascii="Arial" w:hAnsi="Arial" w:cs="Arial"/>
                <w:sz w:val="24"/>
                <w:szCs w:val="24"/>
              </w:rPr>
            </w:pPr>
            <w:r w:rsidRPr="004049DA">
              <w:rPr>
                <w:rFonts w:ascii="Arial" w:hAnsi="Arial" w:cs="Arial"/>
                <w:noProof/>
                <w:sz w:val="24"/>
                <w:szCs w:val="24"/>
                <w:lang w:eastAsia="pl-PL"/>
              </w:rPr>
              <w:drawing>
                <wp:inline distT="0" distB="0" distL="0" distR="0" wp14:anchorId="3FA6DCCD" wp14:editId="7F716BA7">
                  <wp:extent cx="1497965" cy="651510"/>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497965" cy="651510"/>
                          </a:xfrm>
                          <a:prstGeom prst="rect">
                            <a:avLst/>
                          </a:prstGeom>
                          <a:noFill/>
                          <a:ln w="9525">
                            <a:noFill/>
                            <a:miter lim="800000"/>
                            <a:headEnd/>
                            <a:tailEnd/>
                          </a:ln>
                        </pic:spPr>
                      </pic:pic>
                    </a:graphicData>
                  </a:graphic>
                </wp:inline>
              </w:drawing>
            </w:r>
          </w:p>
        </w:tc>
        <w:tc>
          <w:tcPr>
            <w:tcW w:w="986" w:type="dxa"/>
            <w:shd w:val="clear" w:color="auto" w:fill="auto"/>
          </w:tcPr>
          <w:p w14:paraId="3D715072" w14:textId="77777777" w:rsidR="00AD6FD7" w:rsidRPr="004049DA" w:rsidRDefault="00AD6FD7" w:rsidP="006A4291">
            <w:pPr>
              <w:spacing w:after="0" w:line="240" w:lineRule="auto"/>
              <w:jc w:val="both"/>
              <w:rPr>
                <w:rFonts w:ascii="Arial" w:hAnsi="Arial" w:cs="Arial"/>
                <w:sz w:val="24"/>
                <w:szCs w:val="24"/>
              </w:rPr>
            </w:pPr>
          </w:p>
        </w:tc>
        <w:tc>
          <w:tcPr>
            <w:tcW w:w="988" w:type="dxa"/>
            <w:shd w:val="clear" w:color="auto" w:fill="auto"/>
          </w:tcPr>
          <w:p w14:paraId="3F280446" w14:textId="77777777" w:rsidR="00AD6FD7" w:rsidRPr="004049DA" w:rsidRDefault="00AD6FD7" w:rsidP="006A4291">
            <w:pPr>
              <w:spacing w:after="0" w:line="240" w:lineRule="auto"/>
              <w:jc w:val="both"/>
              <w:rPr>
                <w:rFonts w:ascii="Arial" w:hAnsi="Arial" w:cs="Arial"/>
                <w:sz w:val="24"/>
                <w:szCs w:val="24"/>
              </w:rPr>
            </w:pPr>
          </w:p>
        </w:tc>
        <w:tc>
          <w:tcPr>
            <w:tcW w:w="776" w:type="dxa"/>
            <w:shd w:val="clear" w:color="auto" w:fill="auto"/>
          </w:tcPr>
          <w:p w14:paraId="7D38C99E" w14:textId="77777777" w:rsidR="00AD6FD7" w:rsidRPr="004049DA" w:rsidRDefault="00AD6FD7" w:rsidP="006A4291">
            <w:pPr>
              <w:spacing w:after="0" w:line="240" w:lineRule="auto"/>
              <w:jc w:val="both"/>
              <w:rPr>
                <w:rFonts w:ascii="Arial" w:hAnsi="Arial" w:cs="Arial"/>
                <w:sz w:val="24"/>
                <w:szCs w:val="24"/>
              </w:rPr>
            </w:pPr>
          </w:p>
        </w:tc>
        <w:tc>
          <w:tcPr>
            <w:tcW w:w="4261" w:type="dxa"/>
            <w:shd w:val="clear" w:color="auto" w:fill="auto"/>
          </w:tcPr>
          <w:p w14:paraId="069BAA96" w14:textId="77777777" w:rsidR="00AD6FD7" w:rsidRPr="004049DA" w:rsidRDefault="00AD6FD7" w:rsidP="006A4291">
            <w:pPr>
              <w:spacing w:after="0" w:line="240" w:lineRule="auto"/>
              <w:jc w:val="both"/>
              <w:rPr>
                <w:rFonts w:ascii="Arial" w:hAnsi="Arial" w:cs="Arial"/>
                <w:sz w:val="24"/>
                <w:szCs w:val="24"/>
              </w:rPr>
            </w:pPr>
          </w:p>
          <w:p w14:paraId="1CEBFD75" w14:textId="77777777" w:rsidR="00AD6FD7" w:rsidRPr="004049DA" w:rsidRDefault="00C86EB6" w:rsidP="006A4291">
            <w:pPr>
              <w:spacing w:after="0" w:line="240" w:lineRule="auto"/>
              <w:jc w:val="both"/>
              <w:rPr>
                <w:rFonts w:ascii="Arial" w:hAnsi="Arial" w:cs="Arial"/>
                <w:b/>
                <w:sz w:val="24"/>
                <w:szCs w:val="24"/>
              </w:rPr>
            </w:pPr>
            <w:r w:rsidRPr="004049DA">
              <w:rPr>
                <w:rFonts w:ascii="Arial" w:hAnsi="Arial" w:cs="Arial"/>
                <w:b/>
                <w:sz w:val="24"/>
                <w:szCs w:val="24"/>
              </w:rPr>
              <w:t>Przedsiębiorstwo Wodociągów</w:t>
            </w:r>
          </w:p>
          <w:p w14:paraId="2467377D" w14:textId="77777777" w:rsidR="00AD6FD7" w:rsidRPr="004049DA" w:rsidRDefault="00C86EB6" w:rsidP="006A4291">
            <w:pPr>
              <w:spacing w:after="0" w:line="240" w:lineRule="auto"/>
              <w:jc w:val="both"/>
              <w:rPr>
                <w:rFonts w:ascii="Arial" w:hAnsi="Arial" w:cs="Arial"/>
                <w:b/>
                <w:sz w:val="24"/>
                <w:szCs w:val="24"/>
              </w:rPr>
            </w:pPr>
            <w:r w:rsidRPr="004049DA">
              <w:rPr>
                <w:rFonts w:ascii="Arial" w:hAnsi="Arial" w:cs="Arial"/>
                <w:b/>
                <w:sz w:val="24"/>
                <w:szCs w:val="24"/>
              </w:rPr>
              <w:t>i Kanalizacji Sp. z o.o.</w:t>
            </w:r>
          </w:p>
          <w:p w14:paraId="26C882EA" w14:textId="77777777" w:rsidR="00AD6FD7" w:rsidRPr="004049DA" w:rsidRDefault="00C86EB6" w:rsidP="006A4291">
            <w:pPr>
              <w:spacing w:after="0" w:line="240" w:lineRule="auto"/>
              <w:jc w:val="both"/>
              <w:rPr>
                <w:rFonts w:ascii="Arial" w:hAnsi="Arial" w:cs="Arial"/>
                <w:b/>
                <w:sz w:val="24"/>
                <w:szCs w:val="24"/>
              </w:rPr>
            </w:pPr>
            <w:r w:rsidRPr="004049DA">
              <w:rPr>
                <w:rFonts w:ascii="Arial" w:hAnsi="Arial" w:cs="Arial"/>
                <w:b/>
                <w:sz w:val="24"/>
                <w:szCs w:val="24"/>
              </w:rPr>
              <w:t xml:space="preserve">ul. Pod Lasem 62  44-210 Rybnik </w:t>
            </w:r>
          </w:p>
          <w:p w14:paraId="75530FF0" w14:textId="77777777" w:rsidR="00AD6FD7" w:rsidRPr="004049DA" w:rsidRDefault="00AD6FD7" w:rsidP="006A4291">
            <w:pPr>
              <w:spacing w:after="0" w:line="240" w:lineRule="auto"/>
              <w:jc w:val="both"/>
              <w:rPr>
                <w:rFonts w:ascii="Arial" w:hAnsi="Arial" w:cs="Arial"/>
                <w:sz w:val="24"/>
                <w:szCs w:val="24"/>
              </w:rPr>
            </w:pPr>
          </w:p>
        </w:tc>
      </w:tr>
    </w:tbl>
    <w:p w14:paraId="627A48D5" w14:textId="77777777" w:rsidR="00AD6FD7" w:rsidRPr="00AB0B41" w:rsidRDefault="00BA2525" w:rsidP="006A4291">
      <w:pPr>
        <w:spacing w:after="0" w:line="240" w:lineRule="auto"/>
        <w:jc w:val="both"/>
        <w:rPr>
          <w:rFonts w:ascii="Arial" w:hAnsi="Arial" w:cs="Arial"/>
          <w:b/>
          <w:bCs/>
          <w:sz w:val="24"/>
          <w:szCs w:val="24"/>
        </w:rPr>
      </w:pPr>
      <w:r>
        <w:rPr>
          <w:rFonts w:ascii="Arial" w:hAnsi="Arial" w:cs="Arial"/>
          <w:b/>
          <w:sz w:val="24"/>
          <w:szCs w:val="24"/>
        </w:rPr>
        <w:pict w14:anchorId="3D3BD4F0">
          <v:shapetype id="_x0000_t32" coordsize="21600,21600" o:spt="32" o:oned="t" path="m,l21600,21600e" filled="f">
            <v:path arrowok="t" fillok="f" o:connecttype="none"/>
            <o:lock v:ext="edit" shapetype="t"/>
          </v:shapetype>
          <v:shape id="_x0000_s1027" type="#_x0000_t32" style="position:absolute;left:0;text-align:left;margin-left:-40.75pt;margin-top:-7pt;width:556.35pt;height:0;z-index:251660288;mso-position-horizontal-relative:text;mso-position-vertical-relative:text" o:connectortype="straight" strokeweight="1pt">
            <v:shadow type="perspective" color="#7f7f7f" opacity=".5" offset="1pt" offset2="-1pt"/>
          </v:shape>
        </w:pict>
      </w:r>
    </w:p>
    <w:p w14:paraId="0848F324" w14:textId="7CB490DE" w:rsidR="00AD6FD7" w:rsidRPr="00AB0B41" w:rsidRDefault="00C86EB6" w:rsidP="006A4291">
      <w:pPr>
        <w:spacing w:after="0" w:line="240" w:lineRule="auto"/>
        <w:jc w:val="both"/>
        <w:rPr>
          <w:rFonts w:ascii="Arial" w:hAnsi="Arial" w:cs="Arial"/>
          <w:b/>
          <w:bCs/>
          <w:sz w:val="24"/>
          <w:szCs w:val="24"/>
        </w:rPr>
      </w:pPr>
      <w:bookmarkStart w:id="0" w:name="_Hlk194431976"/>
      <w:r w:rsidRPr="00AB0B41">
        <w:rPr>
          <w:rFonts w:ascii="Arial" w:hAnsi="Arial" w:cs="Arial"/>
          <w:b/>
          <w:bCs/>
          <w:sz w:val="24"/>
          <w:szCs w:val="24"/>
        </w:rPr>
        <w:t>Nr postępowania:</w:t>
      </w:r>
      <w:r w:rsidR="00CD7A89" w:rsidRPr="00AB0B41">
        <w:rPr>
          <w:rFonts w:ascii="Arial" w:hAnsi="Arial" w:cs="Arial"/>
          <w:b/>
          <w:bCs/>
          <w:sz w:val="24"/>
          <w:szCs w:val="24"/>
        </w:rPr>
        <w:t xml:space="preserve"> </w:t>
      </w:r>
      <w:r w:rsidR="00AB0B41" w:rsidRPr="00AB0B41">
        <w:rPr>
          <w:rFonts w:ascii="Arial" w:hAnsi="Arial" w:cs="Arial"/>
          <w:b/>
          <w:bCs/>
          <w:sz w:val="24"/>
          <w:szCs w:val="24"/>
        </w:rPr>
        <w:t>PWIK/BK07/TO/2025</w:t>
      </w:r>
    </w:p>
    <w:bookmarkEnd w:id="0"/>
    <w:p w14:paraId="68F7A12F" w14:textId="543C4BC7" w:rsidR="00AB0B41" w:rsidRPr="00AB0B41" w:rsidRDefault="00C86EB6" w:rsidP="006A4291">
      <w:pPr>
        <w:spacing w:after="0" w:line="240" w:lineRule="auto"/>
        <w:jc w:val="both"/>
        <w:rPr>
          <w:rFonts w:ascii="Arial" w:hAnsi="Arial" w:cs="Arial"/>
          <w:sz w:val="24"/>
          <w:szCs w:val="24"/>
        </w:rPr>
      </w:pPr>
      <w:r w:rsidRPr="004049DA">
        <w:rPr>
          <w:rFonts w:ascii="Arial" w:hAnsi="Arial" w:cs="Arial"/>
          <w:b/>
          <w:sz w:val="24"/>
          <w:szCs w:val="24"/>
        </w:rPr>
        <w:softHyphen/>
      </w:r>
      <w:r w:rsidR="00AB0B41" w:rsidRPr="00AB0B41">
        <w:rPr>
          <w:rFonts w:ascii="Arial" w:hAnsi="Arial" w:cs="Arial"/>
          <w:sz w:val="24"/>
          <w:szCs w:val="24"/>
        </w:rPr>
        <w:t xml:space="preserve">Nazwa postępowania: </w:t>
      </w:r>
      <w:r w:rsidR="00AB0B41" w:rsidRPr="00AB0B41">
        <w:rPr>
          <w:rFonts w:ascii="Arial" w:hAnsi="Arial" w:cs="Arial"/>
          <w:b/>
          <w:bCs/>
          <w:sz w:val="24"/>
          <w:szCs w:val="24"/>
        </w:rPr>
        <w:t>Opracowanie kompletnej dokumentacji projektowo-kosztorysowej na rozbudowę części biologicznej oczyszczalni wraz z układem retencji ścieków w okresie deszczowym w oparciu o „projekt procesowy (bilans obciążenia oraz obliczenia technologiczne) wraz z modelowaniem hydraulicznym zbiornika retencyjnego na oczyszczalni ścieków w Rybniku- Orzepowicach</w:t>
      </w:r>
      <w:r w:rsidR="00AB0B41" w:rsidRPr="00AB0B41">
        <w:rPr>
          <w:rFonts w:ascii="Arial" w:hAnsi="Arial" w:cs="Arial"/>
          <w:sz w:val="24"/>
          <w:szCs w:val="24"/>
        </w:rPr>
        <w:t>.</w:t>
      </w:r>
    </w:p>
    <w:p w14:paraId="71A464CC" w14:textId="7EEF6C1A" w:rsidR="00AD6FD7" w:rsidRPr="004049DA" w:rsidRDefault="00AD6FD7" w:rsidP="006A4291">
      <w:pPr>
        <w:spacing w:after="0" w:line="240" w:lineRule="auto"/>
        <w:jc w:val="both"/>
        <w:rPr>
          <w:rFonts w:ascii="Arial" w:hAnsi="Arial" w:cs="Arial"/>
          <w:b/>
          <w:sz w:val="24"/>
          <w:szCs w:val="24"/>
        </w:rPr>
      </w:pPr>
    </w:p>
    <w:p w14:paraId="4ABBD334" w14:textId="77777777" w:rsidR="00AD6FD7" w:rsidRPr="004049DA" w:rsidRDefault="00AD6FD7" w:rsidP="006A4291">
      <w:pPr>
        <w:spacing w:after="0" w:line="240" w:lineRule="auto"/>
        <w:jc w:val="both"/>
        <w:rPr>
          <w:rFonts w:ascii="Arial" w:hAnsi="Arial" w:cs="Arial"/>
          <w:b/>
          <w:sz w:val="24"/>
          <w:szCs w:val="24"/>
        </w:rPr>
      </w:pPr>
    </w:p>
    <w:p w14:paraId="22A25DB7" w14:textId="77777777" w:rsidR="00AD6FD7" w:rsidRPr="004049DA" w:rsidRDefault="00AD6FD7" w:rsidP="006A4291">
      <w:pPr>
        <w:spacing w:after="0" w:line="240" w:lineRule="auto"/>
        <w:jc w:val="both"/>
        <w:rPr>
          <w:rFonts w:ascii="Arial" w:hAnsi="Arial" w:cs="Arial"/>
          <w:b/>
          <w:sz w:val="24"/>
          <w:szCs w:val="24"/>
        </w:rPr>
      </w:pPr>
    </w:p>
    <w:p w14:paraId="49F1F791" w14:textId="77777777" w:rsidR="00AD6FD7" w:rsidRPr="004049DA" w:rsidRDefault="00AD6FD7" w:rsidP="006A4291">
      <w:pPr>
        <w:spacing w:after="0" w:line="240" w:lineRule="auto"/>
        <w:jc w:val="both"/>
        <w:rPr>
          <w:rFonts w:ascii="Arial" w:hAnsi="Arial" w:cs="Arial"/>
          <w:b/>
          <w:sz w:val="24"/>
          <w:szCs w:val="24"/>
        </w:rPr>
      </w:pPr>
    </w:p>
    <w:p w14:paraId="62B35775" w14:textId="77777777" w:rsidR="00AD6FD7" w:rsidRPr="004049DA" w:rsidRDefault="00AD6FD7" w:rsidP="006A4291">
      <w:pPr>
        <w:spacing w:after="0" w:line="240" w:lineRule="auto"/>
        <w:jc w:val="both"/>
        <w:rPr>
          <w:rFonts w:ascii="Arial" w:hAnsi="Arial" w:cs="Arial"/>
          <w:b/>
          <w:sz w:val="24"/>
          <w:szCs w:val="24"/>
        </w:rPr>
      </w:pPr>
    </w:p>
    <w:p w14:paraId="152EFEEB" w14:textId="77777777" w:rsidR="00AD6FD7" w:rsidRPr="004049DA" w:rsidRDefault="00C86EB6" w:rsidP="006A4291">
      <w:pPr>
        <w:spacing w:after="0" w:line="240" w:lineRule="auto"/>
        <w:jc w:val="center"/>
        <w:rPr>
          <w:rFonts w:ascii="Arial" w:hAnsi="Arial" w:cs="Arial"/>
          <w:b/>
          <w:sz w:val="24"/>
          <w:szCs w:val="24"/>
        </w:rPr>
      </w:pPr>
      <w:r w:rsidRPr="004049DA">
        <w:rPr>
          <w:rFonts w:ascii="Arial" w:hAnsi="Arial" w:cs="Arial"/>
          <w:b/>
          <w:sz w:val="24"/>
          <w:szCs w:val="24"/>
        </w:rPr>
        <w:t>SPECYFIKACJA WARUNKÓW ZAMÓWIENIA (SWZ)</w:t>
      </w:r>
    </w:p>
    <w:p w14:paraId="75D1365D" w14:textId="77777777" w:rsidR="0069564E" w:rsidRPr="00B64B00" w:rsidRDefault="0069564E" w:rsidP="006A4291">
      <w:pPr>
        <w:spacing w:after="0" w:line="240" w:lineRule="auto"/>
        <w:jc w:val="both"/>
        <w:rPr>
          <w:rFonts w:ascii="Arial" w:hAnsi="Arial" w:cs="Arial"/>
          <w:sz w:val="24"/>
          <w:szCs w:val="24"/>
        </w:rPr>
      </w:pPr>
    </w:p>
    <w:p w14:paraId="761F7C60" w14:textId="77777777" w:rsidR="0069564E" w:rsidRPr="00B64B00" w:rsidRDefault="0069564E" w:rsidP="006A4291">
      <w:pPr>
        <w:spacing w:after="0" w:line="240" w:lineRule="auto"/>
        <w:jc w:val="both"/>
        <w:rPr>
          <w:rFonts w:ascii="Arial" w:hAnsi="Arial" w:cs="Arial"/>
          <w:sz w:val="24"/>
          <w:szCs w:val="24"/>
        </w:rPr>
      </w:pPr>
    </w:p>
    <w:p w14:paraId="30F372FA" w14:textId="77777777" w:rsidR="0069564E" w:rsidRPr="00B64B00" w:rsidRDefault="0069564E" w:rsidP="006A4291">
      <w:pPr>
        <w:spacing w:after="0" w:line="240" w:lineRule="auto"/>
        <w:jc w:val="both"/>
        <w:rPr>
          <w:rFonts w:ascii="Arial" w:hAnsi="Arial" w:cs="Arial"/>
          <w:sz w:val="24"/>
          <w:szCs w:val="24"/>
        </w:rPr>
      </w:pPr>
    </w:p>
    <w:p w14:paraId="068E9D4B" w14:textId="77777777" w:rsidR="00AD6FD7" w:rsidRPr="00B64B00" w:rsidRDefault="0069564E" w:rsidP="006A4291">
      <w:pPr>
        <w:spacing w:after="0" w:line="240" w:lineRule="auto"/>
        <w:jc w:val="center"/>
        <w:rPr>
          <w:rFonts w:ascii="Arial" w:hAnsi="Arial" w:cs="Arial"/>
          <w:sz w:val="24"/>
          <w:szCs w:val="24"/>
        </w:rPr>
      </w:pPr>
      <w:r w:rsidRPr="00B64B00">
        <w:rPr>
          <w:rFonts w:ascii="Arial" w:hAnsi="Arial" w:cs="Arial"/>
          <w:sz w:val="24"/>
          <w:szCs w:val="24"/>
        </w:rPr>
        <w:t>n</w:t>
      </w:r>
      <w:r w:rsidR="00C86EB6" w:rsidRPr="00B64B00">
        <w:rPr>
          <w:rFonts w:ascii="Arial" w:hAnsi="Arial" w:cs="Arial"/>
          <w:sz w:val="24"/>
          <w:szCs w:val="24"/>
        </w:rPr>
        <w:t>a</w:t>
      </w:r>
    </w:p>
    <w:p w14:paraId="2834E9C4" w14:textId="77777777" w:rsidR="0069564E" w:rsidRPr="00AB0B41" w:rsidRDefault="0069564E" w:rsidP="006A4291">
      <w:pPr>
        <w:spacing w:after="0" w:line="240" w:lineRule="auto"/>
        <w:jc w:val="center"/>
        <w:rPr>
          <w:rFonts w:ascii="Arial" w:hAnsi="Arial" w:cs="Arial"/>
          <w:sz w:val="24"/>
          <w:szCs w:val="24"/>
        </w:rPr>
      </w:pPr>
    </w:p>
    <w:p w14:paraId="0D751C7C" w14:textId="77777777" w:rsidR="00AB0B41" w:rsidRPr="00AB0B41" w:rsidRDefault="00AB0B41" w:rsidP="006A4291">
      <w:pPr>
        <w:spacing w:after="0" w:line="240" w:lineRule="auto"/>
        <w:jc w:val="center"/>
        <w:rPr>
          <w:rFonts w:ascii="Arial" w:hAnsi="Arial" w:cs="Arial"/>
          <w:sz w:val="24"/>
          <w:szCs w:val="24"/>
        </w:rPr>
      </w:pPr>
      <w:bookmarkStart w:id="1" w:name="_Hlk120968212"/>
      <w:r w:rsidRPr="00AB0B41">
        <w:rPr>
          <w:rFonts w:ascii="Arial" w:hAnsi="Arial" w:cs="Arial"/>
          <w:sz w:val="24"/>
          <w:szCs w:val="24"/>
        </w:rPr>
        <w:t>Przetarg nieograniczony</w:t>
      </w:r>
    </w:p>
    <w:p w14:paraId="434AE906" w14:textId="77777777" w:rsidR="00AD6FD7" w:rsidRPr="004049DA" w:rsidRDefault="00AD6FD7" w:rsidP="006A4291">
      <w:pPr>
        <w:spacing w:after="0" w:line="240" w:lineRule="auto"/>
        <w:jc w:val="both"/>
        <w:rPr>
          <w:rFonts w:ascii="Arial" w:hAnsi="Arial" w:cs="Arial"/>
          <w:b/>
          <w:sz w:val="24"/>
          <w:szCs w:val="24"/>
        </w:rPr>
      </w:pPr>
    </w:p>
    <w:p w14:paraId="2BDA6C23" w14:textId="77777777" w:rsidR="00AD6FD7" w:rsidRPr="004049DA" w:rsidRDefault="00AD6FD7" w:rsidP="006A4291">
      <w:pPr>
        <w:spacing w:after="0" w:line="240" w:lineRule="auto"/>
        <w:jc w:val="both"/>
        <w:rPr>
          <w:rFonts w:ascii="Arial" w:hAnsi="Arial" w:cs="Arial"/>
          <w:b/>
          <w:sz w:val="24"/>
          <w:szCs w:val="24"/>
        </w:rPr>
      </w:pPr>
    </w:p>
    <w:p w14:paraId="75735633" w14:textId="77777777" w:rsidR="00AD6FD7" w:rsidRPr="004049DA" w:rsidRDefault="00AD6FD7" w:rsidP="006A4291">
      <w:pPr>
        <w:spacing w:after="0" w:line="240" w:lineRule="auto"/>
        <w:jc w:val="both"/>
        <w:rPr>
          <w:rFonts w:ascii="Arial" w:hAnsi="Arial" w:cs="Arial"/>
          <w:b/>
          <w:sz w:val="24"/>
          <w:szCs w:val="24"/>
        </w:rPr>
      </w:pPr>
    </w:p>
    <w:p w14:paraId="64BEDA69" w14:textId="77777777" w:rsidR="00AD6FD7" w:rsidRPr="004049DA" w:rsidRDefault="00AD6FD7" w:rsidP="006A4291">
      <w:pPr>
        <w:spacing w:after="0" w:line="240" w:lineRule="auto"/>
        <w:jc w:val="both"/>
        <w:rPr>
          <w:rFonts w:ascii="Arial" w:hAnsi="Arial" w:cs="Arial"/>
          <w:b/>
          <w:sz w:val="24"/>
          <w:szCs w:val="24"/>
        </w:rPr>
      </w:pPr>
    </w:p>
    <w:p w14:paraId="08CDDFF7" w14:textId="77777777" w:rsidR="00AD6FD7" w:rsidRPr="004049DA" w:rsidRDefault="00AD6FD7" w:rsidP="006A4291">
      <w:pPr>
        <w:spacing w:after="0" w:line="240" w:lineRule="auto"/>
        <w:jc w:val="both"/>
        <w:rPr>
          <w:rFonts w:ascii="Arial" w:hAnsi="Arial" w:cs="Arial"/>
          <w:b/>
          <w:sz w:val="24"/>
          <w:szCs w:val="24"/>
        </w:rPr>
      </w:pPr>
    </w:p>
    <w:p w14:paraId="5D15B6D5" w14:textId="77777777" w:rsidR="00AD6FD7" w:rsidRPr="004049DA" w:rsidRDefault="00AD6FD7" w:rsidP="006A4291">
      <w:pPr>
        <w:spacing w:after="0" w:line="240" w:lineRule="auto"/>
        <w:jc w:val="both"/>
        <w:rPr>
          <w:rFonts w:ascii="Arial" w:hAnsi="Arial" w:cs="Arial"/>
          <w:b/>
          <w:sz w:val="24"/>
          <w:szCs w:val="24"/>
        </w:rPr>
      </w:pPr>
    </w:p>
    <w:p w14:paraId="2513FABF" w14:textId="77777777" w:rsidR="00AD6FD7" w:rsidRPr="004049DA" w:rsidRDefault="00AD6FD7" w:rsidP="006A4291">
      <w:pPr>
        <w:spacing w:after="0" w:line="240" w:lineRule="auto"/>
        <w:jc w:val="both"/>
        <w:rPr>
          <w:rFonts w:ascii="Arial" w:hAnsi="Arial" w:cs="Arial"/>
          <w:b/>
          <w:sz w:val="24"/>
          <w:szCs w:val="24"/>
        </w:rPr>
      </w:pPr>
    </w:p>
    <w:p w14:paraId="0A874469" w14:textId="77777777" w:rsidR="00AD6FD7" w:rsidRPr="004049DA" w:rsidRDefault="00AD6FD7" w:rsidP="006A4291">
      <w:pPr>
        <w:spacing w:after="0" w:line="240" w:lineRule="auto"/>
        <w:jc w:val="both"/>
        <w:rPr>
          <w:rFonts w:ascii="Arial" w:hAnsi="Arial" w:cs="Arial"/>
          <w:b/>
          <w:sz w:val="24"/>
          <w:szCs w:val="24"/>
        </w:rPr>
      </w:pPr>
    </w:p>
    <w:p w14:paraId="02582D84" w14:textId="77777777" w:rsidR="00AD6FD7" w:rsidRPr="004049DA" w:rsidRDefault="00AD6FD7" w:rsidP="006A4291">
      <w:pPr>
        <w:spacing w:after="0" w:line="240" w:lineRule="auto"/>
        <w:jc w:val="both"/>
        <w:rPr>
          <w:rFonts w:ascii="Arial" w:hAnsi="Arial" w:cs="Arial"/>
          <w:b/>
          <w:sz w:val="24"/>
          <w:szCs w:val="24"/>
        </w:rPr>
      </w:pPr>
    </w:p>
    <w:p w14:paraId="0BD6CB5E" w14:textId="77777777" w:rsidR="00AD6FD7" w:rsidRPr="004049DA" w:rsidRDefault="00AD6FD7" w:rsidP="006A4291">
      <w:pPr>
        <w:spacing w:after="0" w:line="240" w:lineRule="auto"/>
        <w:jc w:val="both"/>
        <w:rPr>
          <w:rFonts w:ascii="Arial" w:hAnsi="Arial" w:cs="Arial"/>
          <w:b/>
          <w:sz w:val="24"/>
          <w:szCs w:val="24"/>
        </w:rPr>
      </w:pPr>
    </w:p>
    <w:p w14:paraId="4A448149" w14:textId="77777777" w:rsidR="00AD6FD7" w:rsidRPr="004049DA" w:rsidRDefault="00AD6FD7" w:rsidP="006A4291">
      <w:pPr>
        <w:spacing w:after="0" w:line="240" w:lineRule="auto"/>
        <w:jc w:val="both"/>
        <w:rPr>
          <w:rFonts w:ascii="Arial" w:hAnsi="Arial" w:cs="Arial"/>
          <w:b/>
          <w:sz w:val="24"/>
          <w:szCs w:val="24"/>
        </w:rPr>
      </w:pPr>
    </w:p>
    <w:p w14:paraId="41209777" w14:textId="77777777" w:rsidR="00AD6FD7" w:rsidRPr="004049DA" w:rsidRDefault="00AD6FD7" w:rsidP="006A4291">
      <w:pPr>
        <w:spacing w:after="0" w:line="240" w:lineRule="auto"/>
        <w:jc w:val="both"/>
        <w:rPr>
          <w:rFonts w:ascii="Arial" w:hAnsi="Arial" w:cs="Arial"/>
          <w:b/>
          <w:sz w:val="24"/>
          <w:szCs w:val="24"/>
        </w:rPr>
      </w:pPr>
    </w:p>
    <w:p w14:paraId="1A5F8580" w14:textId="77777777" w:rsidR="00AD6FD7" w:rsidRPr="004049DA" w:rsidRDefault="00AD6FD7" w:rsidP="006A4291">
      <w:pPr>
        <w:spacing w:after="0" w:line="240" w:lineRule="auto"/>
        <w:jc w:val="both"/>
        <w:rPr>
          <w:rFonts w:ascii="Arial" w:hAnsi="Arial" w:cs="Arial"/>
          <w:b/>
          <w:sz w:val="24"/>
          <w:szCs w:val="24"/>
        </w:rPr>
      </w:pPr>
    </w:p>
    <w:p w14:paraId="5D914E19" w14:textId="77777777" w:rsidR="00AD6FD7" w:rsidRPr="004049DA" w:rsidRDefault="00AD6FD7" w:rsidP="006A4291">
      <w:pPr>
        <w:spacing w:after="0" w:line="240" w:lineRule="auto"/>
        <w:jc w:val="both"/>
        <w:rPr>
          <w:rFonts w:ascii="Arial" w:hAnsi="Arial" w:cs="Arial"/>
          <w:b/>
          <w:sz w:val="24"/>
          <w:szCs w:val="24"/>
        </w:rPr>
      </w:pPr>
    </w:p>
    <w:p w14:paraId="2A6E03AE" w14:textId="77777777" w:rsidR="00AD6FD7" w:rsidRPr="004049DA" w:rsidRDefault="00AD6FD7" w:rsidP="006A4291">
      <w:pPr>
        <w:spacing w:after="0" w:line="240" w:lineRule="auto"/>
        <w:jc w:val="both"/>
        <w:rPr>
          <w:rFonts w:ascii="Arial" w:hAnsi="Arial" w:cs="Arial"/>
          <w:b/>
          <w:sz w:val="24"/>
          <w:szCs w:val="24"/>
        </w:rPr>
      </w:pPr>
    </w:p>
    <w:p w14:paraId="598FE195" w14:textId="77777777" w:rsidR="00AD6FD7" w:rsidRPr="004049DA" w:rsidRDefault="00AD6FD7" w:rsidP="006A4291">
      <w:pPr>
        <w:spacing w:after="0" w:line="240" w:lineRule="auto"/>
        <w:jc w:val="both"/>
        <w:rPr>
          <w:rFonts w:ascii="Arial" w:hAnsi="Arial" w:cs="Arial"/>
          <w:b/>
          <w:sz w:val="24"/>
          <w:szCs w:val="24"/>
        </w:rPr>
      </w:pPr>
    </w:p>
    <w:p w14:paraId="7FCDF3E1" w14:textId="77777777" w:rsidR="00AD6FD7" w:rsidRPr="004049DA" w:rsidRDefault="00AD6FD7" w:rsidP="006A4291">
      <w:pPr>
        <w:spacing w:after="0" w:line="240" w:lineRule="auto"/>
        <w:jc w:val="both"/>
        <w:rPr>
          <w:rFonts w:ascii="Arial" w:hAnsi="Arial" w:cs="Arial"/>
          <w:b/>
          <w:sz w:val="24"/>
          <w:szCs w:val="24"/>
        </w:rPr>
      </w:pPr>
    </w:p>
    <w:p w14:paraId="1B120E61" w14:textId="77777777" w:rsidR="00AD6FD7" w:rsidRPr="004049DA" w:rsidRDefault="00AD6FD7" w:rsidP="006A4291">
      <w:pPr>
        <w:spacing w:after="0" w:line="240" w:lineRule="auto"/>
        <w:jc w:val="both"/>
        <w:rPr>
          <w:rFonts w:ascii="Arial" w:hAnsi="Arial" w:cs="Arial"/>
          <w:b/>
          <w:sz w:val="24"/>
          <w:szCs w:val="24"/>
        </w:rPr>
      </w:pPr>
    </w:p>
    <w:p w14:paraId="1EBE5AA9" w14:textId="77777777" w:rsidR="00AD6FD7" w:rsidRPr="004049DA" w:rsidRDefault="00AD6FD7" w:rsidP="006A4291">
      <w:pPr>
        <w:spacing w:after="0" w:line="240" w:lineRule="auto"/>
        <w:jc w:val="both"/>
        <w:rPr>
          <w:rFonts w:ascii="Arial" w:hAnsi="Arial" w:cs="Arial"/>
          <w:b/>
          <w:sz w:val="24"/>
          <w:szCs w:val="24"/>
        </w:rPr>
      </w:pPr>
    </w:p>
    <w:p w14:paraId="07A8BA73" w14:textId="77777777" w:rsidR="00AD6FD7" w:rsidRPr="004049DA" w:rsidRDefault="00AD6FD7" w:rsidP="006A4291">
      <w:pPr>
        <w:spacing w:after="0" w:line="240" w:lineRule="auto"/>
        <w:jc w:val="both"/>
        <w:rPr>
          <w:rFonts w:ascii="Arial" w:hAnsi="Arial" w:cs="Arial"/>
          <w:b/>
          <w:sz w:val="24"/>
          <w:szCs w:val="24"/>
        </w:rPr>
      </w:pPr>
    </w:p>
    <w:p w14:paraId="6F0571F7" w14:textId="77777777" w:rsidR="00AD6FD7" w:rsidRPr="004049DA" w:rsidRDefault="00AD6FD7" w:rsidP="006A4291">
      <w:pPr>
        <w:spacing w:after="0" w:line="240" w:lineRule="auto"/>
        <w:jc w:val="both"/>
        <w:rPr>
          <w:rFonts w:ascii="Arial" w:hAnsi="Arial" w:cs="Arial"/>
          <w:b/>
          <w:sz w:val="24"/>
          <w:szCs w:val="24"/>
        </w:rPr>
      </w:pPr>
    </w:p>
    <w:p w14:paraId="3EF206AB" w14:textId="77777777" w:rsidR="00AD6FD7" w:rsidRPr="004049DA" w:rsidRDefault="00AD6FD7" w:rsidP="006A4291">
      <w:pPr>
        <w:spacing w:after="0" w:line="240" w:lineRule="auto"/>
        <w:jc w:val="both"/>
        <w:rPr>
          <w:rFonts w:ascii="Arial" w:hAnsi="Arial" w:cs="Arial"/>
          <w:b/>
          <w:sz w:val="24"/>
          <w:szCs w:val="24"/>
        </w:rPr>
      </w:pPr>
    </w:p>
    <w:p w14:paraId="60A9A9AC" w14:textId="77777777" w:rsidR="0069564E" w:rsidRDefault="0069564E" w:rsidP="006A4291">
      <w:pPr>
        <w:spacing w:after="0" w:line="240" w:lineRule="auto"/>
        <w:jc w:val="both"/>
        <w:rPr>
          <w:rFonts w:ascii="Arial" w:hAnsi="Arial" w:cs="Arial"/>
          <w:b/>
          <w:sz w:val="24"/>
          <w:szCs w:val="24"/>
        </w:rPr>
      </w:pPr>
    </w:p>
    <w:p w14:paraId="67DF06D2" w14:textId="77777777" w:rsidR="0069564E" w:rsidRPr="004049DA" w:rsidRDefault="0069564E" w:rsidP="006A4291">
      <w:pPr>
        <w:spacing w:after="0" w:line="240" w:lineRule="auto"/>
        <w:jc w:val="both"/>
        <w:rPr>
          <w:rFonts w:ascii="Arial" w:hAnsi="Arial" w:cs="Arial"/>
          <w:b/>
          <w:sz w:val="24"/>
          <w:szCs w:val="24"/>
        </w:rPr>
      </w:pPr>
    </w:p>
    <w:p w14:paraId="7215903C" w14:textId="77777777" w:rsidR="00AD6FD7" w:rsidRPr="004049DA" w:rsidRDefault="00C86EB6" w:rsidP="006A4291">
      <w:pPr>
        <w:spacing w:after="0" w:line="240" w:lineRule="auto"/>
        <w:jc w:val="center"/>
        <w:rPr>
          <w:rFonts w:ascii="Arial" w:hAnsi="Arial" w:cs="Arial"/>
          <w:b/>
          <w:sz w:val="24"/>
          <w:szCs w:val="24"/>
        </w:rPr>
      </w:pPr>
      <w:r w:rsidRPr="004049DA">
        <w:rPr>
          <w:rFonts w:ascii="Arial" w:hAnsi="Arial" w:cs="Arial"/>
          <w:b/>
          <w:sz w:val="24"/>
          <w:szCs w:val="24"/>
        </w:rPr>
        <w:br w:type="page"/>
      </w:r>
      <w:r w:rsidRPr="004049DA">
        <w:rPr>
          <w:rFonts w:ascii="Arial" w:hAnsi="Arial" w:cs="Arial"/>
          <w:b/>
          <w:sz w:val="24"/>
          <w:szCs w:val="24"/>
        </w:rPr>
        <w:lastRenderedPageBreak/>
        <w:t>ZAMAWIAJĄCY</w:t>
      </w:r>
    </w:p>
    <w:p w14:paraId="404B47DB" w14:textId="77777777" w:rsidR="00AD6FD7" w:rsidRPr="004049DA" w:rsidRDefault="00AD6FD7" w:rsidP="006A4291">
      <w:pPr>
        <w:spacing w:after="0" w:line="240" w:lineRule="auto"/>
        <w:jc w:val="center"/>
        <w:rPr>
          <w:rFonts w:ascii="Arial" w:hAnsi="Arial" w:cs="Arial"/>
          <w:b/>
          <w:sz w:val="24"/>
          <w:szCs w:val="24"/>
        </w:rPr>
      </w:pPr>
    </w:p>
    <w:p w14:paraId="2310725B" w14:textId="77777777" w:rsidR="00AD6FD7" w:rsidRPr="004049DA" w:rsidRDefault="00C86EB6" w:rsidP="006A4291">
      <w:pPr>
        <w:spacing w:after="0" w:line="240" w:lineRule="auto"/>
        <w:jc w:val="center"/>
        <w:rPr>
          <w:rFonts w:ascii="Arial" w:hAnsi="Arial" w:cs="Arial"/>
          <w:b/>
          <w:sz w:val="24"/>
          <w:szCs w:val="24"/>
        </w:rPr>
      </w:pPr>
      <w:r w:rsidRPr="004049DA">
        <w:rPr>
          <w:rFonts w:ascii="Arial" w:hAnsi="Arial" w:cs="Arial"/>
          <w:b/>
          <w:sz w:val="24"/>
          <w:szCs w:val="24"/>
        </w:rPr>
        <w:t>Przedsiębiorstwo Wodociągów i Kanalizacji Sp. z o.o.</w:t>
      </w:r>
    </w:p>
    <w:p w14:paraId="48FFBFB6" w14:textId="77777777" w:rsidR="00AD6FD7" w:rsidRPr="004049DA" w:rsidRDefault="00C86EB6" w:rsidP="006A4291">
      <w:pPr>
        <w:spacing w:after="0" w:line="240" w:lineRule="auto"/>
        <w:jc w:val="center"/>
        <w:rPr>
          <w:rFonts w:ascii="Arial" w:hAnsi="Arial" w:cs="Arial"/>
          <w:b/>
          <w:sz w:val="24"/>
          <w:szCs w:val="24"/>
        </w:rPr>
      </w:pPr>
      <w:r w:rsidRPr="004049DA">
        <w:rPr>
          <w:rFonts w:ascii="Arial" w:hAnsi="Arial" w:cs="Arial"/>
          <w:b/>
          <w:sz w:val="24"/>
          <w:szCs w:val="24"/>
        </w:rPr>
        <w:t>ul. Pod Lasem 62</w:t>
      </w:r>
    </w:p>
    <w:p w14:paraId="166A7ADE" w14:textId="77777777" w:rsidR="00AD6FD7" w:rsidRPr="004049DA" w:rsidRDefault="00C86EB6" w:rsidP="006A4291">
      <w:pPr>
        <w:spacing w:after="0" w:line="240" w:lineRule="auto"/>
        <w:jc w:val="center"/>
        <w:rPr>
          <w:rFonts w:ascii="Arial" w:hAnsi="Arial" w:cs="Arial"/>
          <w:b/>
          <w:sz w:val="24"/>
          <w:szCs w:val="24"/>
        </w:rPr>
      </w:pPr>
      <w:r w:rsidRPr="004049DA">
        <w:rPr>
          <w:rFonts w:ascii="Arial" w:hAnsi="Arial" w:cs="Arial"/>
          <w:b/>
          <w:sz w:val="24"/>
          <w:szCs w:val="24"/>
        </w:rPr>
        <w:t>44-210 Rybnik</w:t>
      </w:r>
    </w:p>
    <w:p w14:paraId="0DF850A5" w14:textId="77777777" w:rsidR="00AD6FD7" w:rsidRPr="004049DA" w:rsidRDefault="00AD6FD7" w:rsidP="006A4291">
      <w:pPr>
        <w:spacing w:after="0" w:line="240" w:lineRule="auto"/>
        <w:jc w:val="center"/>
        <w:rPr>
          <w:rFonts w:ascii="Arial" w:hAnsi="Arial" w:cs="Arial"/>
          <w:b/>
          <w:sz w:val="24"/>
          <w:szCs w:val="24"/>
        </w:rPr>
      </w:pPr>
    </w:p>
    <w:p w14:paraId="30AE65D9" w14:textId="77777777" w:rsidR="00AB0B41" w:rsidRPr="00AB0B41" w:rsidRDefault="00AB0B41" w:rsidP="006A4291">
      <w:pPr>
        <w:spacing w:after="0" w:line="240" w:lineRule="auto"/>
        <w:jc w:val="both"/>
        <w:rPr>
          <w:rFonts w:ascii="Arial" w:hAnsi="Arial" w:cs="Arial"/>
          <w:sz w:val="24"/>
          <w:szCs w:val="24"/>
        </w:rPr>
      </w:pPr>
    </w:p>
    <w:p w14:paraId="2D860243" w14:textId="77777777" w:rsidR="00AB0B41" w:rsidRPr="00AB0B41" w:rsidRDefault="00AB0B41" w:rsidP="006A4291">
      <w:pPr>
        <w:spacing w:after="0" w:line="240" w:lineRule="auto"/>
        <w:jc w:val="center"/>
        <w:rPr>
          <w:rFonts w:ascii="Arial" w:hAnsi="Arial" w:cs="Arial"/>
          <w:sz w:val="24"/>
          <w:szCs w:val="24"/>
        </w:rPr>
      </w:pPr>
      <w:r w:rsidRPr="00AB0B41">
        <w:rPr>
          <w:rFonts w:ascii="Arial" w:hAnsi="Arial" w:cs="Arial"/>
          <w:sz w:val="24"/>
          <w:szCs w:val="24"/>
        </w:rPr>
        <w:t xml:space="preserve">ogłasza postępowanie </w:t>
      </w:r>
    </w:p>
    <w:p w14:paraId="0911824F" w14:textId="77777777" w:rsidR="00AB0B41" w:rsidRPr="00AB0B41" w:rsidRDefault="00AB0B41" w:rsidP="006A4291">
      <w:pPr>
        <w:spacing w:after="0" w:line="240" w:lineRule="auto"/>
        <w:jc w:val="center"/>
        <w:rPr>
          <w:rFonts w:ascii="Arial" w:hAnsi="Arial" w:cs="Arial"/>
          <w:sz w:val="24"/>
          <w:szCs w:val="24"/>
        </w:rPr>
      </w:pPr>
      <w:r w:rsidRPr="00AB0B41">
        <w:rPr>
          <w:rFonts w:ascii="Arial" w:hAnsi="Arial" w:cs="Arial"/>
          <w:sz w:val="24"/>
          <w:szCs w:val="24"/>
        </w:rPr>
        <w:t>na</w:t>
      </w:r>
    </w:p>
    <w:p w14:paraId="7FC0CC7D" w14:textId="77777777" w:rsidR="00AB0B41" w:rsidRPr="00AB0B41" w:rsidRDefault="00AB0B41" w:rsidP="006A4291">
      <w:pPr>
        <w:spacing w:after="0" w:line="240" w:lineRule="auto"/>
        <w:jc w:val="both"/>
        <w:rPr>
          <w:rStyle w:val="Hipercze"/>
          <w:b/>
          <w:bCs/>
          <w:color w:val="auto"/>
        </w:rPr>
      </w:pPr>
      <w:r w:rsidRPr="00AB0B41">
        <w:rPr>
          <w:rFonts w:ascii="Arial" w:hAnsi="Arial" w:cs="Arial"/>
          <w:b/>
          <w:bCs/>
          <w:sz w:val="24"/>
          <w:szCs w:val="24"/>
        </w:rPr>
        <w:t>Opracowanie kompletnej dokumentacji projektowo-kosztorysowej na rozbudowę części biologicznej oczyszczalni wraz z układem retencji ścieków w okresie deszczowym w oparciu o „projekt procesowy (bilans obciążenia oraz obliczenia technologiczne) wraz z modelowaniem hydraulicznym zbiornika retencyjnego na oczyszczalni ścieków w Rybniku- Orzepowicach</w:t>
      </w:r>
    </w:p>
    <w:p w14:paraId="3F28D17E" w14:textId="77777777" w:rsidR="00AD6FD7" w:rsidRPr="00AB0B41" w:rsidRDefault="00AD6FD7" w:rsidP="006A4291">
      <w:pPr>
        <w:spacing w:after="0" w:line="240" w:lineRule="auto"/>
        <w:jc w:val="center"/>
        <w:rPr>
          <w:rFonts w:ascii="Arial" w:hAnsi="Arial" w:cs="Arial"/>
          <w:b/>
          <w:bCs/>
          <w:sz w:val="24"/>
          <w:szCs w:val="24"/>
        </w:rPr>
      </w:pPr>
    </w:p>
    <w:p w14:paraId="1BF992D0" w14:textId="77777777" w:rsidR="00AD6FD7" w:rsidRPr="004049DA" w:rsidRDefault="00AD6FD7" w:rsidP="006A4291">
      <w:pPr>
        <w:spacing w:after="0" w:line="240" w:lineRule="auto"/>
        <w:jc w:val="both"/>
        <w:rPr>
          <w:rFonts w:ascii="Arial" w:hAnsi="Arial" w:cs="Arial"/>
          <w:sz w:val="24"/>
          <w:szCs w:val="24"/>
        </w:rPr>
      </w:pPr>
    </w:p>
    <w:p w14:paraId="5081FD58" w14:textId="77777777" w:rsidR="00AD6FD7" w:rsidRPr="0038673D" w:rsidRDefault="00C86EB6" w:rsidP="006A4291">
      <w:pPr>
        <w:pStyle w:val="Akapitzlist"/>
        <w:numPr>
          <w:ilvl w:val="0"/>
          <w:numId w:val="23"/>
        </w:numPr>
        <w:spacing w:after="0" w:line="240" w:lineRule="auto"/>
        <w:jc w:val="both"/>
        <w:rPr>
          <w:rFonts w:ascii="Arial" w:hAnsi="Arial" w:cs="Arial"/>
          <w:b/>
          <w:sz w:val="24"/>
          <w:szCs w:val="24"/>
        </w:rPr>
      </w:pPr>
      <w:r w:rsidRPr="0038673D">
        <w:rPr>
          <w:rFonts w:ascii="Arial" w:hAnsi="Arial" w:cs="Arial"/>
          <w:b/>
          <w:sz w:val="24"/>
          <w:szCs w:val="24"/>
        </w:rPr>
        <w:t xml:space="preserve">NAZWA I ADRES ZAMAWIAJĄCEGO </w:t>
      </w:r>
      <w:bookmarkStart w:id="2" w:name="_Hlk192140550"/>
    </w:p>
    <w:p w14:paraId="25E0F342" w14:textId="77777777" w:rsidR="00AE4BBF"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sz w:val="24"/>
          <w:szCs w:val="24"/>
        </w:rPr>
        <w:t xml:space="preserve">Przedsiębiorstwo Wodociągów i Kanalizacji Sp. z o.o. </w:t>
      </w:r>
    </w:p>
    <w:p w14:paraId="41E10018"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sz w:val="24"/>
          <w:szCs w:val="24"/>
        </w:rPr>
        <w:t>ul. Pod Lasem 62, 44-210 Rybnik</w:t>
      </w:r>
    </w:p>
    <w:p w14:paraId="6FCD7FBE"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b/>
          <w:sz w:val="24"/>
          <w:szCs w:val="24"/>
        </w:rPr>
        <w:t>NIP:</w:t>
      </w:r>
      <w:r w:rsidRPr="00AE4BBF">
        <w:rPr>
          <w:rFonts w:ascii="Arial" w:hAnsi="Arial" w:cs="Arial"/>
          <w:sz w:val="24"/>
          <w:szCs w:val="24"/>
        </w:rPr>
        <w:t xml:space="preserve"> 642-26-64-990</w:t>
      </w:r>
    </w:p>
    <w:p w14:paraId="39AA92DC"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b/>
          <w:sz w:val="24"/>
          <w:szCs w:val="24"/>
        </w:rPr>
        <w:t>REGON:</w:t>
      </w:r>
      <w:r w:rsidRPr="00AE4BBF">
        <w:rPr>
          <w:rFonts w:ascii="Arial" w:hAnsi="Arial" w:cs="Arial"/>
          <w:sz w:val="24"/>
          <w:szCs w:val="24"/>
        </w:rPr>
        <w:t xml:space="preserve"> 276 777</w:t>
      </w:r>
      <w:r w:rsidR="00AE4BBF">
        <w:rPr>
          <w:rFonts w:ascii="Arial" w:hAnsi="Arial" w:cs="Arial"/>
          <w:sz w:val="24"/>
          <w:szCs w:val="24"/>
        </w:rPr>
        <w:t> </w:t>
      </w:r>
      <w:r w:rsidRPr="00AE4BBF">
        <w:rPr>
          <w:rFonts w:ascii="Arial" w:hAnsi="Arial" w:cs="Arial"/>
          <w:sz w:val="24"/>
          <w:szCs w:val="24"/>
        </w:rPr>
        <w:t>388</w:t>
      </w:r>
    </w:p>
    <w:p w14:paraId="5FD0DF0E"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b/>
          <w:sz w:val="24"/>
          <w:szCs w:val="24"/>
        </w:rPr>
        <w:t>tel.:</w:t>
      </w:r>
      <w:r w:rsidRPr="00AE4BBF">
        <w:rPr>
          <w:rFonts w:ascii="Arial" w:hAnsi="Arial" w:cs="Arial"/>
          <w:sz w:val="24"/>
          <w:szCs w:val="24"/>
        </w:rPr>
        <w:t xml:space="preserve"> +48 32 43 28</w:t>
      </w:r>
      <w:r w:rsidR="00AE4BBF">
        <w:rPr>
          <w:rFonts w:ascii="Arial" w:hAnsi="Arial" w:cs="Arial"/>
          <w:sz w:val="24"/>
          <w:szCs w:val="24"/>
        </w:rPr>
        <w:t> </w:t>
      </w:r>
      <w:r w:rsidRPr="00AE4BBF">
        <w:rPr>
          <w:rFonts w:ascii="Arial" w:hAnsi="Arial" w:cs="Arial"/>
          <w:sz w:val="24"/>
          <w:szCs w:val="24"/>
        </w:rPr>
        <w:t>072</w:t>
      </w:r>
    </w:p>
    <w:p w14:paraId="6B0A13D2"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E4BBF">
        <w:rPr>
          <w:rFonts w:ascii="Arial" w:hAnsi="Arial" w:cs="Arial"/>
          <w:b/>
          <w:sz w:val="24"/>
          <w:szCs w:val="24"/>
        </w:rPr>
        <w:t>strona internetowa:</w:t>
      </w:r>
      <w:hyperlink r:id="rId9" w:history="1">
        <w:r w:rsidRPr="00AE4BBF">
          <w:rPr>
            <w:rStyle w:val="Hipercze"/>
            <w:rFonts w:ascii="Arial" w:hAnsi="Arial" w:cs="Arial"/>
            <w:sz w:val="24"/>
            <w:szCs w:val="24"/>
          </w:rPr>
          <w:t>https://pwik-rybnik.pl</w:t>
        </w:r>
      </w:hyperlink>
    </w:p>
    <w:p w14:paraId="7CA7432A" w14:textId="77777777" w:rsidR="00AD6FD7" w:rsidRPr="00AE4BBF" w:rsidRDefault="00C86EB6" w:rsidP="006A4291">
      <w:pPr>
        <w:pStyle w:val="Akapitzlist"/>
        <w:spacing w:after="0" w:line="240" w:lineRule="auto"/>
        <w:ind w:left="397"/>
        <w:jc w:val="both"/>
        <w:rPr>
          <w:rFonts w:ascii="Arial" w:hAnsi="Arial" w:cs="Arial"/>
          <w:b/>
          <w:sz w:val="24"/>
          <w:szCs w:val="24"/>
        </w:rPr>
      </w:pPr>
      <w:r w:rsidRPr="00AB25E1">
        <w:rPr>
          <w:rFonts w:ascii="Arial" w:hAnsi="Arial" w:cs="Arial"/>
          <w:b/>
          <w:sz w:val="24"/>
          <w:szCs w:val="24"/>
        </w:rPr>
        <w:t>e-</w:t>
      </w:r>
      <w:r w:rsidRPr="00AE4BBF">
        <w:rPr>
          <w:rFonts w:ascii="Arial" w:hAnsi="Arial" w:cs="Arial"/>
          <w:b/>
          <w:sz w:val="24"/>
          <w:szCs w:val="24"/>
        </w:rPr>
        <w:t>mail:</w:t>
      </w:r>
      <w:hyperlink r:id="rId10" w:history="1">
        <w:r w:rsidRPr="00AE4BBF">
          <w:rPr>
            <w:rStyle w:val="Hipercze"/>
            <w:rFonts w:ascii="Arial" w:hAnsi="Arial" w:cs="Arial"/>
            <w:sz w:val="24"/>
            <w:szCs w:val="24"/>
          </w:rPr>
          <w:t>przetargi@pwik-rybnik.pl</w:t>
        </w:r>
      </w:hyperlink>
    </w:p>
    <w:p w14:paraId="37C8A768" w14:textId="77777777" w:rsidR="00AD6FD7" w:rsidRPr="003F2D9B" w:rsidRDefault="00C86EB6" w:rsidP="006A4291">
      <w:pPr>
        <w:pStyle w:val="Akapitzlist"/>
        <w:spacing w:after="0" w:line="240" w:lineRule="auto"/>
        <w:ind w:left="397"/>
        <w:jc w:val="both"/>
        <w:rPr>
          <w:rFonts w:ascii="Arial" w:hAnsi="Arial" w:cs="Arial"/>
          <w:b/>
          <w:sz w:val="24"/>
          <w:szCs w:val="24"/>
        </w:rPr>
      </w:pPr>
      <w:r w:rsidRPr="003F2D9B">
        <w:rPr>
          <w:rFonts w:ascii="Arial" w:hAnsi="Arial" w:cs="Arial"/>
          <w:b/>
          <w:sz w:val="24"/>
          <w:szCs w:val="24"/>
        </w:rPr>
        <w:t xml:space="preserve">adres strony prowadzonego postępowania: </w:t>
      </w:r>
    </w:p>
    <w:p w14:paraId="27CB1215" w14:textId="77777777" w:rsidR="003F2D9B" w:rsidRPr="003F2D9B" w:rsidRDefault="003F2D9B" w:rsidP="006A4291">
      <w:pPr>
        <w:pStyle w:val="Akapitzlist"/>
        <w:spacing w:after="0" w:line="240" w:lineRule="auto"/>
        <w:ind w:left="397"/>
        <w:jc w:val="both"/>
        <w:rPr>
          <w:rFonts w:ascii="Arial" w:hAnsi="Arial" w:cs="Arial"/>
          <w:sz w:val="24"/>
          <w:szCs w:val="24"/>
        </w:rPr>
      </w:pPr>
      <w:hyperlink r:id="rId11" w:history="1">
        <w:r w:rsidRPr="003F2D9B">
          <w:rPr>
            <w:rStyle w:val="Hipercze"/>
            <w:rFonts w:ascii="Arial" w:hAnsi="Arial" w:cs="Arial"/>
            <w:sz w:val="24"/>
            <w:szCs w:val="24"/>
          </w:rPr>
          <w:t>https://bazakonkurencyjnosci.funduszeeuropejskie.gov.pl/</w:t>
        </w:r>
      </w:hyperlink>
    </w:p>
    <w:p w14:paraId="3481662D" w14:textId="77777777" w:rsidR="005A7005" w:rsidRPr="003F2D9B" w:rsidRDefault="00C86EB6" w:rsidP="006A4291">
      <w:pPr>
        <w:pStyle w:val="Akapitzlist"/>
        <w:spacing w:after="0" w:line="240" w:lineRule="auto"/>
        <w:ind w:left="397"/>
        <w:jc w:val="both"/>
        <w:rPr>
          <w:rFonts w:ascii="Arial" w:hAnsi="Arial" w:cs="Arial"/>
          <w:sz w:val="24"/>
          <w:szCs w:val="24"/>
        </w:rPr>
      </w:pPr>
      <w:r w:rsidRPr="003F2D9B">
        <w:rPr>
          <w:rFonts w:ascii="Arial" w:hAnsi="Arial" w:cs="Arial"/>
          <w:b/>
          <w:sz w:val="24"/>
          <w:szCs w:val="24"/>
        </w:rPr>
        <w:t xml:space="preserve">adres strony internetowej na której udostępniane będą zmiany i wyjaśnienia treści SWZ oraz inne dokumenty zamówienia bezpośrednio związane </w:t>
      </w:r>
      <w:r w:rsidRPr="003F2D9B">
        <w:rPr>
          <w:rFonts w:ascii="Arial" w:hAnsi="Arial" w:cs="Arial"/>
          <w:b/>
          <w:sz w:val="24"/>
          <w:szCs w:val="24"/>
        </w:rPr>
        <w:br/>
        <w:t>z postępowaniem o udzielenie zamówienia:</w:t>
      </w:r>
    </w:p>
    <w:p w14:paraId="6339AF2D" w14:textId="77777777" w:rsidR="005A7005" w:rsidRDefault="003F2D9B" w:rsidP="006A4291">
      <w:pPr>
        <w:pStyle w:val="Akapitzlist"/>
        <w:spacing w:after="0" w:line="240" w:lineRule="auto"/>
        <w:ind w:left="397"/>
        <w:jc w:val="both"/>
      </w:pPr>
      <w:hyperlink r:id="rId12" w:history="1">
        <w:r w:rsidRPr="003F2D9B">
          <w:rPr>
            <w:rStyle w:val="Hipercze"/>
            <w:rFonts w:ascii="Arial" w:hAnsi="Arial" w:cs="Arial"/>
            <w:sz w:val="24"/>
            <w:szCs w:val="24"/>
          </w:rPr>
          <w:t>https://bazakonkurencyjnosci.funduszeeuropejskie.gov.pl/</w:t>
        </w:r>
      </w:hyperlink>
    </w:p>
    <w:p w14:paraId="6D7AECCD" w14:textId="77777777" w:rsidR="0038673D" w:rsidRDefault="0038673D" w:rsidP="006A4291">
      <w:pPr>
        <w:spacing w:after="0" w:line="240" w:lineRule="auto"/>
        <w:rPr>
          <w:rFonts w:ascii="Arial" w:hAnsi="Arial" w:cs="Arial"/>
          <w:b/>
          <w:bCs/>
          <w:sz w:val="24"/>
          <w:szCs w:val="24"/>
        </w:rPr>
      </w:pPr>
    </w:p>
    <w:p w14:paraId="6C9B1B70" w14:textId="2A2BCD97" w:rsidR="00F061D8" w:rsidRPr="0038673D" w:rsidRDefault="00F061D8" w:rsidP="006A4291">
      <w:pPr>
        <w:pStyle w:val="Akapitzlist"/>
        <w:numPr>
          <w:ilvl w:val="0"/>
          <w:numId w:val="23"/>
        </w:numPr>
        <w:spacing w:after="0" w:line="240" w:lineRule="auto"/>
        <w:rPr>
          <w:rFonts w:ascii="Arial" w:hAnsi="Arial" w:cs="Arial"/>
          <w:b/>
          <w:bCs/>
          <w:sz w:val="24"/>
          <w:szCs w:val="24"/>
        </w:rPr>
      </w:pPr>
      <w:r w:rsidRPr="0038673D">
        <w:rPr>
          <w:rFonts w:ascii="Arial" w:hAnsi="Arial" w:cs="Arial"/>
          <w:b/>
          <w:bCs/>
          <w:sz w:val="24"/>
          <w:szCs w:val="24"/>
        </w:rPr>
        <w:t>TRYB UDZIELENIA ZAMÓWIENIA</w:t>
      </w:r>
    </w:p>
    <w:p w14:paraId="157892DF" w14:textId="77777777" w:rsidR="003F2D9B" w:rsidRPr="00A86D57" w:rsidRDefault="00F061D8" w:rsidP="006A4291">
      <w:pPr>
        <w:pStyle w:val="Akapitzlist"/>
        <w:spacing w:after="0" w:line="240" w:lineRule="auto"/>
        <w:ind w:left="482"/>
        <w:rPr>
          <w:rFonts w:ascii="Arial" w:hAnsi="Arial" w:cs="Arial"/>
          <w:b/>
          <w:bCs/>
          <w:sz w:val="24"/>
          <w:szCs w:val="24"/>
        </w:rPr>
      </w:pPr>
      <w:r w:rsidRPr="00A86D57">
        <w:rPr>
          <w:rFonts w:ascii="Arial" w:hAnsi="Arial" w:cs="Arial"/>
          <w:sz w:val="24"/>
          <w:szCs w:val="24"/>
        </w:rPr>
        <w:t xml:space="preserve">Postępowanie będzie prowadzone w trybie </w:t>
      </w:r>
      <w:r w:rsidRPr="00AB0B41">
        <w:rPr>
          <w:rFonts w:ascii="Arial" w:hAnsi="Arial" w:cs="Arial"/>
          <w:sz w:val="24"/>
          <w:szCs w:val="24"/>
        </w:rPr>
        <w:t>przetargu nieograniczonego</w:t>
      </w:r>
      <w:r w:rsidR="00E7087F" w:rsidRPr="00AB0B41">
        <w:rPr>
          <w:rFonts w:ascii="Arial" w:hAnsi="Arial" w:cs="Arial"/>
          <w:sz w:val="24"/>
          <w:szCs w:val="24"/>
        </w:rPr>
        <w:t xml:space="preserve"> na</w:t>
      </w:r>
      <w:r w:rsidR="00E7087F">
        <w:rPr>
          <w:rFonts w:ascii="Arial" w:hAnsi="Arial" w:cs="Arial"/>
          <w:sz w:val="24"/>
          <w:szCs w:val="24"/>
        </w:rPr>
        <w:t xml:space="preserve"> platformie BK2021</w:t>
      </w:r>
      <w:r w:rsidRPr="00A86D57">
        <w:rPr>
          <w:rFonts w:ascii="Arial" w:hAnsi="Arial" w:cs="Arial"/>
          <w:sz w:val="24"/>
          <w:szCs w:val="24"/>
        </w:rPr>
        <w:t xml:space="preserve">: </w:t>
      </w:r>
      <w:hyperlink r:id="rId13">
        <w:r w:rsidRPr="00A86D57">
          <w:rPr>
            <w:rStyle w:val="Hipercze"/>
            <w:rFonts w:ascii="Arial" w:hAnsi="Arial" w:cs="Arial"/>
            <w:sz w:val="24"/>
            <w:szCs w:val="24"/>
          </w:rPr>
          <w:t>https://bazakonkurencyjnosci.funduszeeuropejskie.gov.pl</w:t>
        </w:r>
      </w:hyperlink>
      <w:r w:rsidRPr="00A86D57">
        <w:rPr>
          <w:rFonts w:ascii="Arial" w:hAnsi="Arial" w:cs="Arial"/>
          <w:sz w:val="24"/>
          <w:szCs w:val="24"/>
        </w:rPr>
        <w:t xml:space="preserve"> zgodnie z Wytycznymi  Ministra Funduszy i Polityki Regionalnej dotyczących kwalifikowalności wydatków na lata 2021-2027</w:t>
      </w:r>
      <w:r w:rsidR="00E7087F">
        <w:rPr>
          <w:rFonts w:ascii="Arial" w:hAnsi="Arial" w:cs="Arial"/>
          <w:sz w:val="24"/>
          <w:szCs w:val="24"/>
        </w:rPr>
        <w:t>.</w:t>
      </w:r>
    </w:p>
    <w:p w14:paraId="4DA7402A" w14:textId="77777777" w:rsidR="00F061D8" w:rsidRPr="003F2D9B" w:rsidRDefault="00F061D8" w:rsidP="006A4291">
      <w:pPr>
        <w:pStyle w:val="Akapitzlist"/>
        <w:spacing w:after="0" w:line="240" w:lineRule="auto"/>
        <w:ind w:left="397"/>
        <w:jc w:val="both"/>
        <w:rPr>
          <w:rFonts w:ascii="Arial" w:hAnsi="Arial" w:cs="Arial"/>
          <w:b/>
          <w:sz w:val="24"/>
          <w:szCs w:val="24"/>
        </w:rPr>
      </w:pPr>
    </w:p>
    <w:bookmarkEnd w:id="2"/>
    <w:p w14:paraId="693292F5" w14:textId="77777777" w:rsidR="0038673D" w:rsidRDefault="00C86EB6" w:rsidP="006A4291">
      <w:pPr>
        <w:pStyle w:val="Akapitzlist"/>
        <w:numPr>
          <w:ilvl w:val="0"/>
          <w:numId w:val="23"/>
        </w:numPr>
        <w:spacing w:after="0" w:line="240" w:lineRule="auto"/>
        <w:jc w:val="both"/>
        <w:rPr>
          <w:rFonts w:ascii="Arial" w:hAnsi="Arial" w:cs="Arial"/>
          <w:b/>
          <w:sz w:val="24"/>
          <w:szCs w:val="24"/>
        </w:rPr>
      </w:pPr>
      <w:r w:rsidRPr="0038673D">
        <w:rPr>
          <w:rFonts w:ascii="Arial" w:hAnsi="Arial" w:cs="Arial"/>
          <w:b/>
          <w:sz w:val="24"/>
          <w:szCs w:val="24"/>
        </w:rPr>
        <w:t xml:space="preserve">OPIS PRZEDMIOTU ZAMÓWIENIA </w:t>
      </w:r>
    </w:p>
    <w:p w14:paraId="71D8DB38" w14:textId="77777777" w:rsidR="00E41A42" w:rsidRPr="00E41A42" w:rsidRDefault="00AB0B41" w:rsidP="006A4291">
      <w:pPr>
        <w:pStyle w:val="Akapitzlist"/>
        <w:numPr>
          <w:ilvl w:val="1"/>
          <w:numId w:val="23"/>
        </w:numPr>
        <w:spacing w:after="0" w:line="240" w:lineRule="auto"/>
        <w:jc w:val="both"/>
        <w:rPr>
          <w:rFonts w:ascii="Arial" w:hAnsi="Arial" w:cs="Arial"/>
          <w:b/>
          <w:sz w:val="24"/>
          <w:szCs w:val="24"/>
        </w:rPr>
      </w:pPr>
      <w:r w:rsidRPr="0038673D">
        <w:rPr>
          <w:rFonts w:ascii="Arial" w:hAnsi="Arial" w:cs="Arial"/>
          <w:bCs/>
          <w:sz w:val="24"/>
          <w:szCs w:val="24"/>
        </w:rPr>
        <w:t>Kody i nazwy zamówienia według Wspólnego Słownika Zamówień (CPV):</w:t>
      </w:r>
    </w:p>
    <w:p w14:paraId="2A010AC4" w14:textId="5682CD21" w:rsidR="00E41A42" w:rsidRPr="00E41A42" w:rsidRDefault="00AB0B41" w:rsidP="006A4291">
      <w:pPr>
        <w:pStyle w:val="Akapitzlist"/>
        <w:spacing w:after="0" w:line="240" w:lineRule="auto"/>
        <w:ind w:left="397"/>
        <w:jc w:val="both"/>
        <w:rPr>
          <w:rFonts w:ascii="Arial" w:hAnsi="Arial" w:cs="Arial"/>
          <w:b/>
          <w:sz w:val="24"/>
          <w:szCs w:val="24"/>
        </w:rPr>
      </w:pPr>
      <w:r w:rsidRPr="00E41A42">
        <w:rPr>
          <w:rFonts w:ascii="Arial" w:hAnsi="Arial" w:cs="Arial"/>
          <w:b/>
          <w:sz w:val="24"/>
          <w:szCs w:val="24"/>
        </w:rPr>
        <w:t xml:space="preserve">71322000-1 - Usługi inżynierii projektowej w zakresie inżynierii lądowej </w:t>
      </w:r>
      <w:r w:rsidR="00913F6D">
        <w:rPr>
          <w:rFonts w:ascii="Arial" w:hAnsi="Arial" w:cs="Arial"/>
          <w:b/>
          <w:sz w:val="24"/>
          <w:szCs w:val="24"/>
        </w:rPr>
        <w:t xml:space="preserve">                    </w:t>
      </w:r>
      <w:r w:rsidRPr="00E41A42">
        <w:rPr>
          <w:rFonts w:ascii="Arial" w:hAnsi="Arial" w:cs="Arial"/>
          <w:b/>
          <w:sz w:val="24"/>
          <w:szCs w:val="24"/>
        </w:rPr>
        <w:t>i wodnej</w:t>
      </w:r>
    </w:p>
    <w:p w14:paraId="312D7F29" w14:textId="4A49D811" w:rsidR="00E41A42" w:rsidRDefault="00AB0B41" w:rsidP="006A4291">
      <w:pPr>
        <w:pStyle w:val="Akapitzlist"/>
        <w:numPr>
          <w:ilvl w:val="1"/>
          <w:numId w:val="23"/>
        </w:numPr>
        <w:spacing w:after="0" w:line="240" w:lineRule="auto"/>
        <w:jc w:val="both"/>
        <w:rPr>
          <w:rFonts w:ascii="Arial" w:hAnsi="Arial" w:cs="Arial"/>
          <w:bCs/>
          <w:sz w:val="24"/>
          <w:szCs w:val="24"/>
        </w:rPr>
      </w:pPr>
      <w:r w:rsidRPr="00E41A42">
        <w:rPr>
          <w:rFonts w:ascii="Arial" w:hAnsi="Arial" w:cs="Arial"/>
          <w:bCs/>
          <w:sz w:val="24"/>
          <w:szCs w:val="24"/>
        </w:rPr>
        <w:t xml:space="preserve">Przedmiotem zamówienia jest opracowanie kompletnego projektu budowlanego oraz projektu wykonawczego wraz ze specyfikacją techniczną wykonania </w:t>
      </w:r>
      <w:r w:rsidR="00913F6D">
        <w:rPr>
          <w:rFonts w:ascii="Arial" w:hAnsi="Arial" w:cs="Arial"/>
          <w:bCs/>
          <w:sz w:val="24"/>
          <w:szCs w:val="24"/>
        </w:rPr>
        <w:t xml:space="preserve">                      </w:t>
      </w:r>
      <w:r w:rsidRPr="00E41A42">
        <w:rPr>
          <w:rFonts w:ascii="Arial" w:hAnsi="Arial" w:cs="Arial"/>
          <w:bCs/>
          <w:sz w:val="24"/>
          <w:szCs w:val="24"/>
        </w:rPr>
        <w:t xml:space="preserve">i odbioru robót budowlanych oraz dokumentacją kosztorysową (tj. przedmiar oraz kosztorys inwestorski w formie szczegółowej) na rozbudowę części biologicznej oczyszczalni wraz z układem retencji ścieków w okresie deszczowym w oparciu </w:t>
      </w:r>
      <w:r w:rsidR="00913F6D">
        <w:rPr>
          <w:rFonts w:ascii="Arial" w:hAnsi="Arial" w:cs="Arial"/>
          <w:bCs/>
          <w:sz w:val="24"/>
          <w:szCs w:val="24"/>
        </w:rPr>
        <w:t xml:space="preserve">            </w:t>
      </w:r>
      <w:r w:rsidRPr="00E41A42">
        <w:rPr>
          <w:rFonts w:ascii="Arial" w:hAnsi="Arial" w:cs="Arial"/>
          <w:bCs/>
          <w:sz w:val="24"/>
          <w:szCs w:val="24"/>
        </w:rPr>
        <w:t xml:space="preserve">o  „Projekt procesowy (bilans obciążenia oraz obliczenia technologiczne)  wraz </w:t>
      </w:r>
      <w:r w:rsidR="00913F6D">
        <w:rPr>
          <w:rFonts w:ascii="Arial" w:hAnsi="Arial" w:cs="Arial"/>
          <w:bCs/>
          <w:sz w:val="24"/>
          <w:szCs w:val="24"/>
        </w:rPr>
        <w:t xml:space="preserve">             </w:t>
      </w:r>
      <w:r w:rsidRPr="00E41A42">
        <w:rPr>
          <w:rFonts w:ascii="Arial" w:hAnsi="Arial" w:cs="Arial"/>
          <w:bCs/>
          <w:sz w:val="24"/>
          <w:szCs w:val="24"/>
        </w:rPr>
        <w:t xml:space="preserve">z modelowaniem hydraulicznym zbiornika retencyjnego na oczyszczalni ścieków w Rybniku - Orzepowicach”. </w:t>
      </w:r>
    </w:p>
    <w:p w14:paraId="61AC3AB7" w14:textId="77777777" w:rsidR="00E41A42" w:rsidRDefault="00AB0B41" w:rsidP="002D4A77">
      <w:pPr>
        <w:pStyle w:val="Akapitzlist"/>
        <w:spacing w:after="0" w:line="240" w:lineRule="auto"/>
        <w:ind w:left="397"/>
        <w:jc w:val="both"/>
        <w:rPr>
          <w:rFonts w:ascii="Arial" w:hAnsi="Arial" w:cs="Arial"/>
          <w:bCs/>
          <w:sz w:val="24"/>
          <w:szCs w:val="24"/>
        </w:rPr>
      </w:pPr>
      <w:r w:rsidRPr="00E41A42">
        <w:rPr>
          <w:rFonts w:ascii="Arial" w:hAnsi="Arial" w:cs="Arial"/>
          <w:bCs/>
          <w:sz w:val="24"/>
          <w:szCs w:val="24"/>
        </w:rPr>
        <w:lastRenderedPageBreak/>
        <w:t>Wykonawca zobowiązany jest do uzyskania wszelkich wymaganych prawem decyzji oraz uzgodnień, w szczególności prawomocnej decyzji o udzieleniu pozwolenia na budowę.</w:t>
      </w:r>
    </w:p>
    <w:p w14:paraId="13D6092D" w14:textId="77777777" w:rsidR="00E41A42" w:rsidRDefault="00E41A42" w:rsidP="006A4291">
      <w:pPr>
        <w:pStyle w:val="Akapitzlist"/>
        <w:spacing w:after="0" w:line="240" w:lineRule="auto"/>
        <w:ind w:left="397"/>
        <w:jc w:val="both"/>
        <w:rPr>
          <w:rFonts w:ascii="Arial" w:hAnsi="Arial" w:cs="Arial"/>
          <w:bCs/>
          <w:sz w:val="24"/>
          <w:szCs w:val="24"/>
        </w:rPr>
      </w:pPr>
    </w:p>
    <w:p w14:paraId="309A6F52" w14:textId="54805226" w:rsidR="00E41A42" w:rsidRPr="002D4A77" w:rsidRDefault="00AB0B41" w:rsidP="002D4A77">
      <w:pPr>
        <w:pStyle w:val="Akapitzlist"/>
        <w:spacing w:after="0" w:line="240" w:lineRule="auto"/>
        <w:ind w:left="397"/>
        <w:jc w:val="both"/>
        <w:rPr>
          <w:rFonts w:ascii="Arial" w:hAnsi="Arial" w:cs="Arial"/>
          <w:b/>
          <w:sz w:val="24"/>
          <w:szCs w:val="24"/>
          <w:u w:val="single"/>
        </w:rPr>
      </w:pPr>
      <w:r w:rsidRPr="002D4A77">
        <w:rPr>
          <w:rFonts w:ascii="Arial" w:hAnsi="Arial" w:cs="Arial"/>
          <w:b/>
          <w:sz w:val="24"/>
          <w:szCs w:val="24"/>
          <w:u w:val="single"/>
        </w:rPr>
        <w:t>Opis stanu istniejącego</w:t>
      </w:r>
    </w:p>
    <w:p w14:paraId="41E933B4" w14:textId="77777777" w:rsidR="00E41A42" w:rsidRDefault="00AB0B41" w:rsidP="006A4291">
      <w:pPr>
        <w:pStyle w:val="Akapitzlist"/>
        <w:spacing w:after="0" w:line="240" w:lineRule="auto"/>
        <w:ind w:left="397"/>
        <w:jc w:val="both"/>
        <w:rPr>
          <w:rFonts w:ascii="Arial" w:hAnsi="Arial" w:cs="Arial"/>
          <w:bCs/>
          <w:sz w:val="24"/>
          <w:szCs w:val="24"/>
        </w:rPr>
      </w:pPr>
      <w:r w:rsidRPr="00E41A42">
        <w:rPr>
          <w:rFonts w:ascii="Arial" w:hAnsi="Arial" w:cs="Arial"/>
          <w:bCs/>
          <w:sz w:val="24"/>
          <w:szCs w:val="24"/>
        </w:rPr>
        <w:t>Oczyszczalnia Ścieków Rybnik - Orzepowice eksploatowana jest przez Przedsiębiorstwo Wodociągów i Kanalizacji Sp. z o.o. w Rybniku. Zlokalizowana jest ona w północno-zachodniej części miasta Rybnika w dzielnicy Orzepowice i jest główną oczyszczalnią w aglomeracji Rybnik. Teren oczyszczalni ograniczony jest od północy rzeką Rudą, a od zachodu rzeką Nacyną. W odległości ok. 0,9 km na północny zachód od oczyszczalni znajduje się Zbiornik Rybnicki, na rzece Rudzie. Bezpośrednim odbiornikiem ścieków oczyszczonych jest rzeka Nacyna. Kanał odprowadzający ścieki zakończony jest wylotem podwodnym zlokalizowanym powyżej jazu piętrzącego na rzece Nacynie. Wody Nacyny łącznie z oczyszczonymi ściekami przepompowywane są do rzeki Rudy w m. Stodoły, poniżej Zbiornika Rybnickiego. Oczyszczalnia Rybnik – Orzepowice została zaprojektowana dla przyjęcia ładunków zanieczyszczeń odpowiadających: maksymalnie 150 000 RLM, średnio 127 500 RLM. Oczyszczalnia jest obiektem spełniający najważniejszą rolę w systemie doprowadzania i oczyszczania ścieków w aglomeracji a w związku z wyłączeniem lokalnych oczyszczani ścieków dopływają do niej ścieki z Miasta Rybnika, Gmin Jejkowice i Gaszowice.</w:t>
      </w:r>
    </w:p>
    <w:p w14:paraId="5BF54034" w14:textId="77777777" w:rsidR="00E41A42" w:rsidRDefault="00E41A42" w:rsidP="006A4291">
      <w:pPr>
        <w:pStyle w:val="Akapitzlist"/>
        <w:spacing w:after="0" w:line="240" w:lineRule="auto"/>
        <w:ind w:left="397"/>
        <w:jc w:val="both"/>
        <w:rPr>
          <w:rFonts w:ascii="Arial" w:hAnsi="Arial" w:cs="Arial"/>
          <w:bCs/>
          <w:sz w:val="24"/>
          <w:szCs w:val="24"/>
        </w:rPr>
      </w:pPr>
    </w:p>
    <w:p w14:paraId="77879F4F" w14:textId="77777777" w:rsidR="00E41A42" w:rsidRDefault="00AB0B41" w:rsidP="006A4291">
      <w:pPr>
        <w:pStyle w:val="Akapitzlist"/>
        <w:spacing w:after="0" w:line="240" w:lineRule="auto"/>
        <w:ind w:left="397"/>
        <w:jc w:val="both"/>
        <w:rPr>
          <w:rFonts w:ascii="Arial" w:hAnsi="Arial" w:cs="Arial"/>
          <w:bCs/>
          <w:sz w:val="24"/>
          <w:szCs w:val="24"/>
        </w:rPr>
      </w:pPr>
      <w:r w:rsidRPr="00AB0B41">
        <w:rPr>
          <w:rFonts w:ascii="Arial" w:hAnsi="Arial" w:cs="Arial"/>
          <w:bCs/>
          <w:sz w:val="24"/>
          <w:szCs w:val="24"/>
        </w:rPr>
        <w:t xml:space="preserve">Oczyszczalnia ścieków w Rybniku - Orzepowicach jest oczyszczalnią mechaniczno-biologiczną z usuwaniem związków azotu i fosforu na drodze biologicznej. Oczyszczalnia została wyposażona w urządzenia do chemicznego usuwania fosforu za pomocą preparatu siarczanu żelaza / chlorku żelaza oraz urządzenia do dawkowania preparatu chlorku glinu w celu kontroli ilości bakterii nitkowatych w osadzie czynnym. W skład oczyszczalni wchodzi także linia technologiczna do przeróbki osadów. Przewidziano stabilizację osadu na drodze fermentacji metanowej, końcowe odwodnienie i higienizację. Powstający na drodze fermentacji biogaz jest spalany w kogeneratorze o mocy elektrycznej 192kW i 232kW mocy cieplnej. </w:t>
      </w:r>
      <w:bookmarkStart w:id="3" w:name="_Toc163123622"/>
    </w:p>
    <w:p w14:paraId="3EE35890" w14:textId="77777777" w:rsidR="00E41A42" w:rsidRDefault="00E41A42" w:rsidP="006A4291">
      <w:pPr>
        <w:pStyle w:val="Akapitzlist"/>
        <w:spacing w:after="0" w:line="240" w:lineRule="auto"/>
        <w:ind w:left="397"/>
        <w:jc w:val="both"/>
        <w:rPr>
          <w:rFonts w:ascii="Arial" w:hAnsi="Arial" w:cs="Arial"/>
          <w:bCs/>
          <w:sz w:val="24"/>
          <w:szCs w:val="24"/>
        </w:rPr>
      </w:pPr>
    </w:p>
    <w:p w14:paraId="29543679" w14:textId="28F7A0DF" w:rsidR="0038673D" w:rsidRPr="002D4A77" w:rsidRDefault="00AB0B41" w:rsidP="002D4A77">
      <w:pPr>
        <w:pStyle w:val="Akapitzlist"/>
        <w:spacing w:after="0" w:line="240" w:lineRule="auto"/>
        <w:ind w:left="397"/>
        <w:jc w:val="both"/>
        <w:rPr>
          <w:rFonts w:ascii="Arial" w:hAnsi="Arial" w:cs="Arial"/>
          <w:bCs/>
          <w:sz w:val="24"/>
          <w:szCs w:val="24"/>
          <w:u w:val="single"/>
        </w:rPr>
      </w:pPr>
      <w:r w:rsidRPr="002D4A77">
        <w:rPr>
          <w:rFonts w:ascii="Arial" w:hAnsi="Arial" w:cs="Arial"/>
          <w:b/>
          <w:sz w:val="24"/>
          <w:szCs w:val="24"/>
          <w:u w:val="single"/>
        </w:rPr>
        <w:t>Opis technologiczny oczyszczania ścieków</w:t>
      </w:r>
      <w:bookmarkEnd w:id="3"/>
    </w:p>
    <w:p w14:paraId="52A6A9CE" w14:textId="77777777" w:rsidR="00AB0B41" w:rsidRPr="00AB0B41" w:rsidRDefault="00AB0B41" w:rsidP="006A4291">
      <w:pPr>
        <w:spacing w:after="0" w:line="240" w:lineRule="auto"/>
        <w:ind w:left="360"/>
        <w:jc w:val="both"/>
        <w:rPr>
          <w:rFonts w:ascii="Arial" w:hAnsi="Arial" w:cs="Arial"/>
          <w:bCs/>
          <w:sz w:val="24"/>
          <w:szCs w:val="24"/>
        </w:rPr>
      </w:pPr>
      <w:r w:rsidRPr="00AB0B41">
        <w:rPr>
          <w:rFonts w:ascii="Arial" w:hAnsi="Arial" w:cs="Arial"/>
          <w:bCs/>
          <w:sz w:val="24"/>
          <w:szCs w:val="24"/>
        </w:rPr>
        <w:t>Oczyszczalnia ścieków jest trzystopniową oczyszczalnią mechaniczno – biologiczną przystosowaną do oczyszczania ścieków bytowo – gospodarczych. Ciąg technologiczny oczyszczania ścieków składa się z węzła urządzeń wstępnych oraz z obiektów oczyszczania biologicznego. W skład węzła urządzeń wstępnych wchodzą następujące obiekty:</w:t>
      </w:r>
    </w:p>
    <w:p w14:paraId="5ECD185A"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Hala krat – 01 i 02</w:t>
      </w:r>
    </w:p>
    <w:p w14:paraId="7D2C30B3"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Stacja zlewna – 03</w:t>
      </w:r>
    </w:p>
    <w:p w14:paraId="23553479"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Pompownia główna – 04</w:t>
      </w:r>
    </w:p>
    <w:p w14:paraId="16CAB9BC"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Piaskownik nr 1 – 06 – 1</w:t>
      </w:r>
    </w:p>
    <w:p w14:paraId="7A44287A"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 xml:space="preserve">Piaskownik nr 2 – 06 – 2 </w:t>
      </w:r>
    </w:p>
    <w:p w14:paraId="23D1BF97"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Budynek separatora piasku z płuczkami piasku – 07</w:t>
      </w:r>
    </w:p>
    <w:p w14:paraId="40AFD3A8"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Osadniki wstępne – 10,11,12</w:t>
      </w:r>
    </w:p>
    <w:p w14:paraId="345798AB" w14:textId="77777777" w:rsidR="00AB0B41" w:rsidRPr="00AB0B41" w:rsidRDefault="00AB0B41" w:rsidP="006A4291">
      <w:pPr>
        <w:numPr>
          <w:ilvl w:val="0"/>
          <w:numId w:val="10"/>
        </w:numPr>
        <w:spacing w:after="0" w:line="240" w:lineRule="auto"/>
        <w:jc w:val="both"/>
        <w:rPr>
          <w:rFonts w:ascii="Arial" w:hAnsi="Arial" w:cs="Arial"/>
          <w:bCs/>
          <w:sz w:val="24"/>
          <w:szCs w:val="24"/>
        </w:rPr>
      </w:pPr>
      <w:r w:rsidRPr="00AB0B41">
        <w:rPr>
          <w:rFonts w:ascii="Arial" w:hAnsi="Arial" w:cs="Arial"/>
          <w:bCs/>
          <w:sz w:val="24"/>
          <w:szCs w:val="24"/>
        </w:rPr>
        <w:t>Komora rozdziału – 20</w:t>
      </w:r>
    </w:p>
    <w:p w14:paraId="1F889A49" w14:textId="77777777" w:rsidR="00AB0B41" w:rsidRPr="00AB0B41" w:rsidRDefault="00AB0B41" w:rsidP="006A4291">
      <w:pPr>
        <w:spacing w:after="0" w:line="240" w:lineRule="auto"/>
        <w:jc w:val="both"/>
        <w:rPr>
          <w:rFonts w:ascii="Arial" w:hAnsi="Arial" w:cs="Arial"/>
          <w:bCs/>
          <w:sz w:val="24"/>
          <w:szCs w:val="24"/>
        </w:rPr>
      </w:pPr>
    </w:p>
    <w:p w14:paraId="5693A4E8" w14:textId="77777777" w:rsidR="00AB0B41" w:rsidRPr="00AB0B41" w:rsidRDefault="00AB0B41" w:rsidP="006A4291">
      <w:pPr>
        <w:spacing w:after="0" w:line="240" w:lineRule="auto"/>
        <w:ind w:left="360"/>
        <w:jc w:val="both"/>
        <w:rPr>
          <w:rFonts w:ascii="Arial" w:hAnsi="Arial" w:cs="Arial"/>
          <w:bCs/>
          <w:sz w:val="24"/>
          <w:szCs w:val="24"/>
        </w:rPr>
      </w:pPr>
      <w:r w:rsidRPr="00AB0B41">
        <w:rPr>
          <w:rFonts w:ascii="Arial" w:hAnsi="Arial" w:cs="Arial"/>
          <w:bCs/>
          <w:sz w:val="24"/>
          <w:szCs w:val="24"/>
        </w:rPr>
        <w:lastRenderedPageBreak/>
        <w:t xml:space="preserve">Zadaniem urządzeń wstępnych jest zatrzymanie takich zanieczyszczeń, które można usunąć w wyniku procesów mechanicznych. Na kratach bębnowych zatrzymywane są zanieczyszczenia stałe o wymiarach większych niż 10 mm na kracie nr 2, oraz większe niż 6 mm na kracie nr 1. Następnie pompami zlokalizowanymi w pompowni głównej - obiekt 04 - ścieki są przepompowywane przez zwężkę pomiarową - obiekt 08 - do piaskowników - obiekty 06 - 1 i 06 - 2. W piaskownikach w procesie sedymentacji usuwany jest piasek oraz następuje flotacja tłuszczy, które są zgarniane do komór tłuszczu, a następnie okresowo przewożone i pompowane do Wydzielonych Komór Fermentacji Zamkniętej (WKFZ-ów - obiekty 53, 54). W budynku separatora z płuczkami piasku - obiekt 07 - następuje wypłukanie pulpy piaskowej z zanieczyszczeń i części organicznej oraz jej odwodnienie. W budynku separatora piasku, po piaskowniku ścieki grawitacyjnie spływają do osadników wstępnych, gdzie następuje oddzielenie ze ścieków zawiesiny organicznej łatwoopadalnej. Zawiesiny zatrzymane w osadnikach zwane dalej osadem wstępnym są odprowadzane do zagęszczacza grawitacyjnego i poddawane dalszej obróbce. Z węzła urządzeń wstępnych ścieki przepływają do części biologicznej. Poprzez komorę połączeniową - obiekt 19 - oraz dystrybutor 20, wstępnie oczyszczone ścieki kierowane są do części biologicznej. Komora 20 pełni dwie funkcje: kieruje strumień ścieków poprzez komorę beztlenowej - obiekt 21 - do komór napowietrzania, a także pełni rolę przelewu burzowego. Część biologiczna zaprojektowana została na przepływ 2300 m3/h przez dwie godziny, jeżeli dopływ do oczyszczalni będzie przekraczał 2300 m3/h przez okres dłuższy niż 2h / dzień (przepływ ten jest mierzony na zwężce pomiarowej - obiekt 08) przelew zostanie obniżony tak, aby dopływ do komór napowietrzania zmniejszył się do 1950 m3/h, a cały dopływ powyżej tej wartości został skierowany przelewem burzowym do wylotu oczyszczalni. Biologiczne oczyszczanie ścieków oparte jest na duńskich procesach BIO-DENITRO - biologiczne usuwanie azotu oraz BIO-DENIPHO – biologiczne usuwanie azotu i fosforu zmodyfikowane i dostosowane do potrzeb oczyszczalni </w:t>
      </w:r>
      <w:r w:rsidRPr="00AB0B41">
        <w:rPr>
          <w:rFonts w:ascii="Arial" w:hAnsi="Arial" w:cs="Arial"/>
          <w:bCs/>
          <w:sz w:val="24"/>
          <w:szCs w:val="24"/>
        </w:rPr>
        <w:br/>
        <w:t>w ramach projektu celowego: „Zwiększenie redukcji biogenów poprze optymalizację procesu biologicznego oczyszczania   ścieków na oczyszczalni w Rybniku-Orzepowicach” poprzez zastosowanie sond pomiarowych do regulacji czasu trwania poszczególnych faz w komorach osadu czynnego.</w:t>
      </w:r>
    </w:p>
    <w:p w14:paraId="792A2F92" w14:textId="77777777" w:rsidR="00AB0B41" w:rsidRPr="00AB0B41" w:rsidRDefault="00AB0B41" w:rsidP="006A4291">
      <w:pPr>
        <w:spacing w:after="0" w:line="240" w:lineRule="auto"/>
        <w:ind w:firstLine="360"/>
        <w:jc w:val="both"/>
        <w:rPr>
          <w:rFonts w:ascii="Arial" w:hAnsi="Arial" w:cs="Arial"/>
          <w:bCs/>
          <w:sz w:val="24"/>
          <w:szCs w:val="24"/>
        </w:rPr>
      </w:pPr>
      <w:r w:rsidRPr="00AB0B41">
        <w:rPr>
          <w:rFonts w:ascii="Arial" w:hAnsi="Arial" w:cs="Arial"/>
          <w:bCs/>
          <w:sz w:val="24"/>
          <w:szCs w:val="24"/>
        </w:rPr>
        <w:t>Oczyszczanie biologiczne prowadzone jest w następujących obiektach:</w:t>
      </w:r>
    </w:p>
    <w:p w14:paraId="626FE554" w14:textId="77777777" w:rsidR="00AB0B41" w:rsidRPr="00AB0B41" w:rsidRDefault="00AB0B41" w:rsidP="006A4291">
      <w:pPr>
        <w:numPr>
          <w:ilvl w:val="0"/>
          <w:numId w:val="11"/>
        </w:numPr>
        <w:spacing w:after="0" w:line="240" w:lineRule="auto"/>
        <w:jc w:val="both"/>
        <w:rPr>
          <w:rFonts w:ascii="Arial" w:hAnsi="Arial" w:cs="Arial"/>
          <w:bCs/>
          <w:sz w:val="24"/>
          <w:szCs w:val="24"/>
        </w:rPr>
      </w:pPr>
      <w:r w:rsidRPr="00AB0B41">
        <w:rPr>
          <w:rFonts w:ascii="Arial" w:hAnsi="Arial" w:cs="Arial"/>
          <w:bCs/>
          <w:sz w:val="24"/>
          <w:szCs w:val="24"/>
        </w:rPr>
        <w:t>Komora beztlenowa – obiekt 21</w:t>
      </w:r>
    </w:p>
    <w:p w14:paraId="79BDB9EE" w14:textId="77777777" w:rsidR="00AB0B41" w:rsidRPr="00AB0B41" w:rsidRDefault="00AB0B41" w:rsidP="006A4291">
      <w:pPr>
        <w:numPr>
          <w:ilvl w:val="0"/>
          <w:numId w:val="11"/>
        </w:numPr>
        <w:spacing w:after="0" w:line="240" w:lineRule="auto"/>
        <w:jc w:val="both"/>
        <w:rPr>
          <w:rFonts w:ascii="Arial" w:hAnsi="Arial" w:cs="Arial"/>
          <w:bCs/>
          <w:sz w:val="24"/>
          <w:szCs w:val="24"/>
        </w:rPr>
      </w:pPr>
      <w:r w:rsidRPr="00AB0B41">
        <w:rPr>
          <w:rFonts w:ascii="Arial" w:hAnsi="Arial" w:cs="Arial"/>
          <w:bCs/>
          <w:sz w:val="24"/>
          <w:szCs w:val="24"/>
        </w:rPr>
        <w:t>Komory osadu czynnego – obiekty 32,33,34,35</w:t>
      </w:r>
    </w:p>
    <w:p w14:paraId="7E92C74F" w14:textId="77777777" w:rsidR="00AB0B41" w:rsidRPr="00AB0B41" w:rsidRDefault="00AB0B41" w:rsidP="006A4291">
      <w:pPr>
        <w:numPr>
          <w:ilvl w:val="0"/>
          <w:numId w:val="11"/>
        </w:numPr>
        <w:spacing w:after="0" w:line="240" w:lineRule="auto"/>
        <w:jc w:val="both"/>
        <w:rPr>
          <w:rFonts w:ascii="Arial" w:hAnsi="Arial" w:cs="Arial"/>
          <w:bCs/>
          <w:sz w:val="24"/>
          <w:szCs w:val="24"/>
        </w:rPr>
      </w:pPr>
      <w:r w:rsidRPr="00AB0B41">
        <w:rPr>
          <w:rFonts w:ascii="Arial" w:hAnsi="Arial" w:cs="Arial"/>
          <w:bCs/>
          <w:sz w:val="24"/>
          <w:szCs w:val="24"/>
        </w:rPr>
        <w:t>Dystrybutory – obiekty 22,23,24</w:t>
      </w:r>
    </w:p>
    <w:p w14:paraId="5FF5189C" w14:textId="77777777" w:rsidR="00AB0B41" w:rsidRPr="00AB0B41" w:rsidRDefault="00AB0B41" w:rsidP="006A4291">
      <w:pPr>
        <w:numPr>
          <w:ilvl w:val="0"/>
          <w:numId w:val="11"/>
        </w:numPr>
        <w:spacing w:after="0" w:line="240" w:lineRule="auto"/>
        <w:jc w:val="both"/>
        <w:rPr>
          <w:rFonts w:ascii="Arial" w:hAnsi="Arial" w:cs="Arial"/>
          <w:bCs/>
          <w:sz w:val="24"/>
          <w:szCs w:val="24"/>
        </w:rPr>
      </w:pPr>
      <w:r w:rsidRPr="00AB0B41">
        <w:rPr>
          <w:rFonts w:ascii="Arial" w:hAnsi="Arial" w:cs="Arial"/>
          <w:bCs/>
          <w:sz w:val="24"/>
          <w:szCs w:val="24"/>
        </w:rPr>
        <w:t>Osadniki wtórne – obiekty 41,42,43,44,45</w:t>
      </w:r>
    </w:p>
    <w:p w14:paraId="58BDFCB3" w14:textId="77777777" w:rsidR="00AB0B41" w:rsidRPr="00AB0B41" w:rsidRDefault="00AB0B41" w:rsidP="006A4291">
      <w:pPr>
        <w:numPr>
          <w:ilvl w:val="0"/>
          <w:numId w:val="11"/>
        </w:numPr>
        <w:spacing w:after="0" w:line="240" w:lineRule="auto"/>
        <w:jc w:val="both"/>
        <w:rPr>
          <w:rFonts w:ascii="Arial" w:hAnsi="Arial" w:cs="Arial"/>
          <w:bCs/>
          <w:sz w:val="24"/>
          <w:szCs w:val="24"/>
        </w:rPr>
      </w:pPr>
      <w:r w:rsidRPr="00AB0B41">
        <w:rPr>
          <w:rFonts w:ascii="Arial" w:hAnsi="Arial" w:cs="Arial"/>
          <w:bCs/>
          <w:sz w:val="24"/>
          <w:szCs w:val="24"/>
        </w:rPr>
        <w:t>Pompownia recyrkulacyjna – obiekt 46</w:t>
      </w:r>
    </w:p>
    <w:p w14:paraId="0B944BAD" w14:textId="77777777" w:rsidR="00AB0B41" w:rsidRPr="008B35CF" w:rsidRDefault="00AB0B41" w:rsidP="006A4291">
      <w:pPr>
        <w:spacing w:after="0" w:line="240" w:lineRule="auto"/>
        <w:jc w:val="both"/>
        <w:rPr>
          <w:rFonts w:eastAsia="Times New Roman"/>
          <w:bCs/>
          <w:lang w:eastAsia="pl-PL"/>
        </w:rPr>
      </w:pPr>
    </w:p>
    <w:p w14:paraId="5327EDDC" w14:textId="77777777" w:rsidR="00AB0B41" w:rsidRPr="00AB0B41" w:rsidRDefault="00AB0B41" w:rsidP="006A4291">
      <w:pPr>
        <w:spacing w:after="0" w:line="240" w:lineRule="auto"/>
        <w:ind w:left="420"/>
        <w:jc w:val="both"/>
        <w:rPr>
          <w:rFonts w:ascii="Arial" w:hAnsi="Arial" w:cs="Arial"/>
          <w:bCs/>
          <w:sz w:val="24"/>
          <w:szCs w:val="24"/>
        </w:rPr>
      </w:pPr>
      <w:r w:rsidRPr="00AB0B41">
        <w:rPr>
          <w:rFonts w:ascii="Arial" w:hAnsi="Arial" w:cs="Arial"/>
          <w:bCs/>
          <w:sz w:val="24"/>
          <w:szCs w:val="24"/>
        </w:rPr>
        <w:t xml:space="preserve">Wstępnie oczyszczone ścieki z osadników wstępnych spływają grawitacyjnie do komory beztlenowej. Do tej komory pompowany jest osad recyrkulowany z osadników wtórnych. Z komory beztlenowej ścieki płyną grawitacyjnie do pompowni II stopnia – obiekt 30,  skąd są przepompowywane do komór osadu czynnego nr 32,33,34,35. Eksploatacja komór odbywa się parami. Pary tworzą komora osadu czynnego 32 z 33, oraz para 34 i 35. Sprężone powietrze dla procesu nitryfikacji dostarczane jest ze stacji dmuchaw obiekt 36. Ścieki z komór osadu czynnego spływają grawitacyjnie do osadników wtórnych obiekty 41,42,43,44 i 45. W osadnikach wtórnych następuje oddzielenie osadu czynnego </w:t>
      </w:r>
      <w:r w:rsidRPr="00AB0B41">
        <w:rPr>
          <w:rFonts w:ascii="Arial" w:hAnsi="Arial" w:cs="Arial"/>
          <w:bCs/>
          <w:sz w:val="24"/>
          <w:szCs w:val="24"/>
        </w:rPr>
        <w:lastRenderedPageBreak/>
        <w:t>od ścieków, klarowanie oczyszczonych ścieków i zagęszczanie osadu recyrkulowanego.</w:t>
      </w:r>
    </w:p>
    <w:p w14:paraId="3DDCEBBC" w14:textId="77777777" w:rsidR="00AB0B41" w:rsidRPr="00AB0B41" w:rsidRDefault="00AB0B41" w:rsidP="006A4291">
      <w:pPr>
        <w:spacing w:after="0" w:line="240" w:lineRule="auto"/>
        <w:ind w:left="420"/>
        <w:jc w:val="both"/>
        <w:rPr>
          <w:rFonts w:ascii="Arial" w:hAnsi="Arial" w:cs="Arial"/>
          <w:bCs/>
          <w:sz w:val="24"/>
          <w:szCs w:val="24"/>
        </w:rPr>
      </w:pPr>
      <w:r w:rsidRPr="00AB0B41">
        <w:rPr>
          <w:rFonts w:ascii="Arial" w:hAnsi="Arial" w:cs="Arial"/>
          <w:bCs/>
          <w:sz w:val="24"/>
          <w:szCs w:val="24"/>
        </w:rPr>
        <w:t>W oczyszczalni zastosowano system sterowania ATS (sedymentacja w komorach osadu czynnego). System ten wykorzystuje komory do sedymentacji cząstek osadu czynnego, gdy natężenie dopływu ścieków do oczyszczalni przekracza wyznaczoną granicę. W ten sposób ładunek zawiesiny dopływający do osadników wtórnych będzie w znaczący sposób ograniczony w okresie warunków szczytowych. Dzięki temu komory osadu czynnego posiadają możliwość oczyszczania znacznie większych ilości ścieków w okresach deszczowych. Osad recyrkulowany odprowadzany jest z każdego z osadników wtórnych poprzez komory pomiarowe - obiekty 62,63,64,67 i 69 do pompowni osadu recyrkulowanego - obiekt 46, skąd osad jest recyrkulowany do komory beztlenowej, a jego nadmiar odprowadzany jest z rurociągu osadu recyrkulowanego przed komorą beztlenową do budynku stacji odwadniania obiekt 55 do zagęszczenia. Każdy z osadników wtórnych wyposażony jest w listwę zgarniającą części pływające, które to jako mieszanina osadu pływającego i ścieków grawitacyjnie odpływa do systemu kanalizacji oczyszczalni, mającej ujście za zastawką napływową kraty bębnowej nr 1. W miejscu tym system kanalizacji wewnętrznej oczyszczalni odprowadza również odcieki z procesu odwadniania i zagęszczania osadów, odcieki z separatora piasku oraz ścieki sanitarne z budynku warsztatów i budynku administracyjnego.</w:t>
      </w:r>
    </w:p>
    <w:p w14:paraId="5F4C6AD4" w14:textId="77777777" w:rsidR="00AB0B41" w:rsidRPr="00AB0B41" w:rsidRDefault="00AB0B41" w:rsidP="006A4291">
      <w:pPr>
        <w:spacing w:after="0" w:line="240" w:lineRule="auto"/>
        <w:ind w:firstLine="360"/>
        <w:jc w:val="both"/>
        <w:rPr>
          <w:rFonts w:ascii="Arial" w:hAnsi="Arial" w:cs="Arial"/>
          <w:bCs/>
          <w:sz w:val="24"/>
          <w:szCs w:val="24"/>
        </w:rPr>
      </w:pPr>
      <w:r w:rsidRPr="00AB0B41">
        <w:rPr>
          <w:rFonts w:ascii="Arial" w:hAnsi="Arial" w:cs="Arial"/>
          <w:bCs/>
          <w:sz w:val="24"/>
          <w:szCs w:val="24"/>
        </w:rPr>
        <w:t>W chwili obecnej trwają prace projektowe obejmujące:</w:t>
      </w:r>
    </w:p>
    <w:p w14:paraId="11AB3790" w14:textId="77777777" w:rsidR="00AB0B41" w:rsidRPr="00AB0B41" w:rsidRDefault="00AB0B41" w:rsidP="006A4291">
      <w:pPr>
        <w:numPr>
          <w:ilvl w:val="0"/>
          <w:numId w:val="16"/>
        </w:numPr>
        <w:spacing w:after="0" w:line="240" w:lineRule="auto"/>
        <w:jc w:val="both"/>
        <w:rPr>
          <w:rFonts w:ascii="Arial" w:hAnsi="Arial" w:cs="Arial"/>
          <w:bCs/>
          <w:sz w:val="24"/>
          <w:szCs w:val="24"/>
        </w:rPr>
      </w:pPr>
      <w:r w:rsidRPr="00AB0B41">
        <w:rPr>
          <w:rFonts w:ascii="Arial" w:hAnsi="Arial" w:cs="Arial"/>
          <w:bCs/>
          <w:sz w:val="24"/>
          <w:szCs w:val="24"/>
        </w:rPr>
        <w:t>rozbudowę węzła osadowego o dwie dodatkowe komory fermentacyjne wraz z układem odsiarczania i usuwania siloksanów oraz dodatkowymi jednostkami kogeneracyjnymi. Projekt ten obejmuje również budowę układu deamonifikacji odcieków z prasy filtracyjnej.</w:t>
      </w:r>
    </w:p>
    <w:p w14:paraId="707F3C0B" w14:textId="77777777" w:rsidR="00AB0B41" w:rsidRPr="00AB0B41" w:rsidRDefault="00AB0B41" w:rsidP="006A4291">
      <w:pPr>
        <w:numPr>
          <w:ilvl w:val="0"/>
          <w:numId w:val="16"/>
        </w:numPr>
        <w:spacing w:after="0" w:line="240" w:lineRule="auto"/>
        <w:jc w:val="both"/>
        <w:rPr>
          <w:rFonts w:ascii="Arial" w:hAnsi="Arial" w:cs="Arial"/>
          <w:bCs/>
          <w:sz w:val="24"/>
          <w:szCs w:val="24"/>
        </w:rPr>
      </w:pPr>
      <w:r w:rsidRPr="00AB0B41">
        <w:rPr>
          <w:rFonts w:ascii="Arial" w:hAnsi="Arial" w:cs="Arial"/>
          <w:bCs/>
          <w:sz w:val="24"/>
          <w:szCs w:val="24"/>
        </w:rPr>
        <w:t>rozbudowę budynku krat mającą na celu dołożenie trzeciej kraty oraz płuczek skratek</w:t>
      </w:r>
    </w:p>
    <w:p w14:paraId="5C2F5CB1" w14:textId="77777777" w:rsidR="00AB0B41" w:rsidRPr="00AB0B41" w:rsidRDefault="00AB0B41" w:rsidP="006A4291">
      <w:pPr>
        <w:numPr>
          <w:ilvl w:val="0"/>
          <w:numId w:val="16"/>
        </w:numPr>
        <w:spacing w:after="0" w:line="240" w:lineRule="auto"/>
        <w:jc w:val="both"/>
        <w:rPr>
          <w:rFonts w:ascii="Arial" w:hAnsi="Arial" w:cs="Arial"/>
          <w:bCs/>
          <w:sz w:val="24"/>
          <w:szCs w:val="24"/>
        </w:rPr>
      </w:pPr>
      <w:r w:rsidRPr="00AB0B41">
        <w:rPr>
          <w:rFonts w:ascii="Arial" w:hAnsi="Arial" w:cs="Arial"/>
          <w:bCs/>
          <w:sz w:val="24"/>
          <w:szCs w:val="24"/>
        </w:rPr>
        <w:t>budowę nowej stacji zagęszczania osadów nadmiernych i przebudowę istniejącej stacji o drugą prasę filtracyjną</w:t>
      </w:r>
    </w:p>
    <w:p w14:paraId="2003E551" w14:textId="77777777" w:rsidR="00AB0B41" w:rsidRPr="00E41A42" w:rsidRDefault="00AB0B41" w:rsidP="006A4291">
      <w:pPr>
        <w:spacing w:after="0" w:line="240" w:lineRule="auto"/>
        <w:ind w:left="720"/>
        <w:jc w:val="both"/>
        <w:rPr>
          <w:rFonts w:ascii="Arial" w:hAnsi="Arial" w:cs="Arial"/>
          <w:b/>
          <w:sz w:val="24"/>
          <w:szCs w:val="24"/>
        </w:rPr>
      </w:pPr>
    </w:p>
    <w:p w14:paraId="352BAA8E" w14:textId="66EAAA8C" w:rsidR="0038673D" w:rsidRPr="002D4A77" w:rsidRDefault="00AB0B41" w:rsidP="002D4A77">
      <w:pPr>
        <w:pStyle w:val="Nagwek2"/>
        <w:spacing w:before="0" w:line="240" w:lineRule="auto"/>
        <w:ind w:left="397"/>
        <w:jc w:val="both"/>
        <w:rPr>
          <w:rFonts w:eastAsiaTheme="minorHAnsi" w:cs="Arial"/>
          <w:b/>
          <w:color w:val="auto"/>
          <w:sz w:val="24"/>
          <w:szCs w:val="24"/>
          <w:u w:val="single"/>
        </w:rPr>
      </w:pPr>
      <w:r w:rsidRPr="002D4A77">
        <w:rPr>
          <w:rFonts w:eastAsiaTheme="minorHAnsi" w:cs="Arial"/>
          <w:b/>
          <w:color w:val="auto"/>
          <w:sz w:val="24"/>
          <w:szCs w:val="24"/>
          <w:u w:val="single"/>
        </w:rPr>
        <w:t>Stan projektowany</w:t>
      </w:r>
    </w:p>
    <w:p w14:paraId="05CD6468" w14:textId="77777777" w:rsidR="00AB0B41" w:rsidRPr="00AB0B41" w:rsidRDefault="00AB0B41" w:rsidP="006A4291">
      <w:pPr>
        <w:keepNext/>
        <w:keepLines/>
        <w:spacing w:after="0" w:line="240" w:lineRule="auto"/>
        <w:ind w:firstLine="360"/>
        <w:jc w:val="both"/>
        <w:outlineLvl w:val="1"/>
        <w:rPr>
          <w:rFonts w:ascii="Arial" w:hAnsi="Arial" w:cs="Arial"/>
          <w:bCs/>
          <w:sz w:val="24"/>
          <w:szCs w:val="24"/>
        </w:rPr>
      </w:pPr>
      <w:r w:rsidRPr="00AB0B41">
        <w:rPr>
          <w:rFonts w:ascii="Arial" w:hAnsi="Arial" w:cs="Arial"/>
          <w:bCs/>
          <w:sz w:val="24"/>
          <w:szCs w:val="24"/>
        </w:rPr>
        <w:t>Zakres prac objętych przedmiotem zamówienia:</w:t>
      </w:r>
    </w:p>
    <w:p w14:paraId="33919C6F" w14:textId="77777777" w:rsidR="00AB0B41" w:rsidRPr="00AB0B41" w:rsidRDefault="00AB0B41" w:rsidP="006A4291">
      <w:pPr>
        <w:numPr>
          <w:ilvl w:val="0"/>
          <w:numId w:val="12"/>
        </w:numPr>
        <w:tabs>
          <w:tab w:val="left" w:pos="851"/>
          <w:tab w:val="right" w:pos="992"/>
        </w:tabs>
        <w:spacing w:after="0" w:line="240" w:lineRule="auto"/>
        <w:jc w:val="both"/>
        <w:rPr>
          <w:rFonts w:ascii="Arial" w:hAnsi="Arial" w:cs="Arial"/>
          <w:bCs/>
          <w:sz w:val="24"/>
          <w:szCs w:val="24"/>
        </w:rPr>
      </w:pPr>
      <w:r w:rsidRPr="00AB0B41">
        <w:rPr>
          <w:rFonts w:ascii="Arial" w:hAnsi="Arial" w:cs="Arial"/>
          <w:bCs/>
          <w:sz w:val="24"/>
          <w:szCs w:val="24"/>
        </w:rPr>
        <w:t>uzyskanie map do celów projektowych;</w:t>
      </w:r>
    </w:p>
    <w:p w14:paraId="742B2011" w14:textId="77777777" w:rsidR="00AB0B41" w:rsidRPr="00AB0B41" w:rsidRDefault="00AB0B41" w:rsidP="006A4291">
      <w:pPr>
        <w:numPr>
          <w:ilvl w:val="0"/>
          <w:numId w:val="12"/>
        </w:numPr>
        <w:tabs>
          <w:tab w:val="left" w:pos="851"/>
          <w:tab w:val="right" w:pos="992"/>
        </w:tabs>
        <w:spacing w:after="0" w:line="240" w:lineRule="auto"/>
        <w:jc w:val="both"/>
        <w:rPr>
          <w:rFonts w:ascii="Arial" w:hAnsi="Arial" w:cs="Arial"/>
          <w:bCs/>
          <w:sz w:val="24"/>
          <w:szCs w:val="24"/>
        </w:rPr>
      </w:pPr>
      <w:r w:rsidRPr="00AB0B41">
        <w:rPr>
          <w:rFonts w:ascii="Arial" w:hAnsi="Arial" w:cs="Arial"/>
          <w:bCs/>
          <w:sz w:val="24"/>
          <w:szCs w:val="24"/>
        </w:rPr>
        <w:t>opracowanie dokumentacji projektowej rozbudowy części biologicznej wraz z układem retencji ścieków w okresie deszczowym obejmującej między innymi:</w:t>
      </w:r>
    </w:p>
    <w:p w14:paraId="357A32E6" w14:textId="77777777" w:rsidR="00AB0B41" w:rsidRPr="00AB0B41" w:rsidRDefault="00AB0B41" w:rsidP="006A4291">
      <w:pPr>
        <w:tabs>
          <w:tab w:val="left" w:pos="851"/>
          <w:tab w:val="right" w:pos="992"/>
        </w:tabs>
        <w:spacing w:after="0" w:line="240" w:lineRule="auto"/>
        <w:ind w:left="720"/>
        <w:jc w:val="both"/>
        <w:rPr>
          <w:rFonts w:ascii="Arial" w:hAnsi="Arial" w:cs="Arial"/>
          <w:bCs/>
          <w:sz w:val="24"/>
          <w:szCs w:val="24"/>
        </w:rPr>
      </w:pPr>
      <w:r w:rsidRPr="00AB0B41">
        <w:rPr>
          <w:rFonts w:ascii="Arial" w:hAnsi="Arial" w:cs="Arial"/>
          <w:bCs/>
          <w:sz w:val="24"/>
          <w:szCs w:val="24"/>
        </w:rPr>
        <w:t>osadniki wtórne, kanały technologiczne, komory biologicznego oczyszczania ścieków, stację dmuchaw, przepompownię ścieków, rozdzielnie elektryczne(zwiększenie mocy umownej rozdzielni głównych), rozbudowę system wizualizacji, wyposażenie obiektów, by pass komory beztlenowej i wymianę jej wyposażenia, przepompownię osadu recyrkulowanego ;</w:t>
      </w:r>
    </w:p>
    <w:p w14:paraId="2BFF6BCF" w14:textId="77777777" w:rsidR="00AB0B41" w:rsidRPr="00AB0B41" w:rsidRDefault="00AB0B41" w:rsidP="006A4291">
      <w:pPr>
        <w:numPr>
          <w:ilvl w:val="0"/>
          <w:numId w:val="12"/>
        </w:numPr>
        <w:tabs>
          <w:tab w:val="left" w:pos="851"/>
          <w:tab w:val="right" w:pos="992"/>
        </w:tabs>
        <w:spacing w:after="0" w:line="240" w:lineRule="auto"/>
        <w:jc w:val="both"/>
        <w:rPr>
          <w:rFonts w:ascii="Arial" w:hAnsi="Arial" w:cs="Arial"/>
          <w:bCs/>
          <w:sz w:val="24"/>
          <w:szCs w:val="24"/>
        </w:rPr>
      </w:pPr>
      <w:r w:rsidRPr="00AB0B41">
        <w:rPr>
          <w:rFonts w:ascii="Arial" w:hAnsi="Arial" w:cs="Arial"/>
          <w:bCs/>
          <w:sz w:val="24"/>
          <w:szCs w:val="24"/>
        </w:rPr>
        <w:t>wykonanie niezbędnych badań podłoża wraz z opinią geotechniczną;</w:t>
      </w:r>
    </w:p>
    <w:p w14:paraId="00D7BE44" w14:textId="77777777" w:rsidR="00AB0B41" w:rsidRPr="00AB0B41" w:rsidRDefault="00AB0B41" w:rsidP="006A4291">
      <w:pPr>
        <w:numPr>
          <w:ilvl w:val="0"/>
          <w:numId w:val="12"/>
        </w:numPr>
        <w:tabs>
          <w:tab w:val="left" w:pos="851"/>
          <w:tab w:val="right" w:pos="992"/>
        </w:tabs>
        <w:spacing w:after="0" w:line="240" w:lineRule="auto"/>
        <w:jc w:val="both"/>
        <w:rPr>
          <w:rFonts w:ascii="Arial" w:hAnsi="Arial" w:cs="Arial"/>
          <w:bCs/>
          <w:sz w:val="24"/>
          <w:szCs w:val="24"/>
        </w:rPr>
      </w:pPr>
      <w:r w:rsidRPr="00AB0B41">
        <w:rPr>
          <w:rFonts w:ascii="Arial" w:hAnsi="Arial" w:cs="Arial"/>
          <w:bCs/>
          <w:sz w:val="24"/>
          <w:szCs w:val="24"/>
        </w:rPr>
        <w:t xml:space="preserve">przeprowadzenie wizji w terenie celem zbadania i zapoznania się  z terenem objętym inwestycją oraz jego otoczeniem i pozyskanie wszelkich informacji, które zdaniem Wykonawcy są niezbędne do przygotowania oferty i wyceny przedmiotu zamówienia.  Razem z niniejszą specyfikacją Zamawiający przekaże Wykonawcy posiadany „Projekt procesowy (bilans obciążenia oraz obliczenia technologiczne)  wraz z modelowaniem hydraulicznym zbiornika retencyjnego na oczyszczalni ścieków w Rybniku - Orzepowicach”. Wizję należy przeprowadzić przed złożeniem oferty. Wykonawca na etapie realizacji </w:t>
      </w:r>
      <w:r w:rsidRPr="00AB0B41">
        <w:rPr>
          <w:rFonts w:ascii="Arial" w:hAnsi="Arial" w:cs="Arial"/>
          <w:bCs/>
          <w:sz w:val="24"/>
          <w:szCs w:val="24"/>
        </w:rPr>
        <w:lastRenderedPageBreak/>
        <w:t xml:space="preserve">przedmiotu zamówienia nie będzie mógł powoływać się na niedostateczną znajomość miejsca objętego przedmiotem zamówienia. Wizję lokalną przeprowadza się po uprzednim ustaleniu telefonicznym z Zamawiającym (Pan Marcin Mańka tel. 695104304 lub Pani Weronika Maziarczyk tel. 725202508). </w:t>
      </w:r>
    </w:p>
    <w:p w14:paraId="6FAAF6EA" w14:textId="77777777" w:rsidR="00AB0B41" w:rsidRPr="00AB0B41" w:rsidRDefault="00AB0B41" w:rsidP="006A4291">
      <w:pPr>
        <w:numPr>
          <w:ilvl w:val="0"/>
          <w:numId w:val="12"/>
        </w:numPr>
        <w:spacing w:after="0" w:line="240" w:lineRule="auto"/>
        <w:ind w:left="714" w:hanging="357"/>
        <w:jc w:val="both"/>
        <w:rPr>
          <w:rFonts w:ascii="Arial" w:hAnsi="Arial" w:cs="Arial"/>
          <w:bCs/>
          <w:sz w:val="24"/>
          <w:szCs w:val="24"/>
        </w:rPr>
      </w:pPr>
      <w:r w:rsidRPr="00AB0B41">
        <w:rPr>
          <w:rFonts w:ascii="Arial" w:hAnsi="Arial" w:cs="Arial"/>
          <w:bCs/>
          <w:sz w:val="24"/>
          <w:szCs w:val="24"/>
        </w:rPr>
        <w:t>opracowanie projektu budowlanego oraz projektu wykonawczego wraz ze specyfikacją techniczną wykonania i odbioru robót budowlanych oraz dokumentacją kosztorysową  (tj. przedmiar oraz kosztorys inwestorski w formie szczegółowej) stosownie do obowiązujących przepisów, a w szczególności Ustawy z dnia 07.07.1994 r. Prawo budowlane (t.j. Dz.U. z 2023 r. poz. 682 z późn.zm.), Rozporządzenia Ministra Rozwoju z dnia 11.09.2020 r w sprawie szczegółowego zakresu i formy projektu budowlanego (t.j. Dz.U. z 2022 r. poz. 1679 z późn.zm.), Rozporządzenia Ministra Rozwoju i Technologii z dnia 20.12.2021 r. w sprawie szczegółowego zakresu i formy dokumentacji projektowej, specyfikacji technicznych wykonania i odbioru robót budowlanych oraz programu funkcjonalno-użytkowego (Dz.U. z 2021 r. poz. 2454 ) oraz Rozporządzenia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w:t>
      </w:r>
    </w:p>
    <w:p w14:paraId="0CCF6267" w14:textId="77777777" w:rsidR="00AB0B41" w:rsidRPr="00AB0B41" w:rsidRDefault="00AB0B41" w:rsidP="006A4291">
      <w:pPr>
        <w:numPr>
          <w:ilvl w:val="0"/>
          <w:numId w:val="12"/>
        </w:numPr>
        <w:tabs>
          <w:tab w:val="right" w:pos="992"/>
        </w:tabs>
        <w:spacing w:after="0" w:line="240" w:lineRule="auto"/>
        <w:jc w:val="both"/>
        <w:rPr>
          <w:rFonts w:ascii="Arial" w:hAnsi="Arial" w:cs="Arial"/>
          <w:bCs/>
          <w:sz w:val="24"/>
          <w:szCs w:val="24"/>
        </w:rPr>
      </w:pPr>
      <w:r w:rsidRPr="00AB0B41">
        <w:rPr>
          <w:rFonts w:ascii="Arial" w:hAnsi="Arial" w:cs="Arial"/>
          <w:bCs/>
          <w:sz w:val="24"/>
          <w:szCs w:val="24"/>
        </w:rPr>
        <w:t>uzyskanie wymaganych prawem decyzji, w tym prawomocnej decyzji o udzieleniu pozwolenia na budowę.</w:t>
      </w:r>
    </w:p>
    <w:p w14:paraId="0AFEBDF2" w14:textId="77777777" w:rsidR="00AB0B41" w:rsidRPr="002D4A77" w:rsidRDefault="00AB0B41" w:rsidP="006A4291">
      <w:pPr>
        <w:pStyle w:val="Tekstpodstawowy21"/>
        <w:spacing w:after="0" w:line="240" w:lineRule="auto"/>
        <w:jc w:val="both"/>
        <w:rPr>
          <w:rFonts w:ascii="Arial" w:eastAsiaTheme="minorHAnsi" w:hAnsi="Arial" w:cs="Arial"/>
          <w:bCs/>
          <w:u w:val="single"/>
          <w:lang w:eastAsia="en-US"/>
        </w:rPr>
      </w:pPr>
    </w:p>
    <w:p w14:paraId="47FF22DC" w14:textId="77777777" w:rsidR="0038673D" w:rsidRPr="002D4A77" w:rsidRDefault="00AB0B41" w:rsidP="002D4A77">
      <w:pPr>
        <w:pStyle w:val="Nagwek2"/>
        <w:spacing w:before="0" w:line="240" w:lineRule="auto"/>
        <w:jc w:val="both"/>
        <w:rPr>
          <w:rFonts w:eastAsiaTheme="minorHAnsi" w:cs="Arial"/>
          <w:b/>
          <w:color w:val="auto"/>
          <w:sz w:val="24"/>
          <w:szCs w:val="24"/>
          <w:u w:val="single"/>
        </w:rPr>
      </w:pPr>
      <w:r w:rsidRPr="002D4A77">
        <w:rPr>
          <w:rFonts w:eastAsia="Times New Roman" w:cs="Arial"/>
          <w:bCs/>
          <w:color w:val="auto"/>
          <w:sz w:val="24"/>
          <w:szCs w:val="24"/>
          <w:u w:val="single"/>
          <w:lang w:eastAsia="pl-PL"/>
        </w:rPr>
        <w:t xml:space="preserve"> </w:t>
      </w:r>
      <w:r w:rsidRPr="002D4A77">
        <w:rPr>
          <w:rFonts w:eastAsiaTheme="minorHAnsi" w:cs="Arial"/>
          <w:b/>
          <w:color w:val="auto"/>
          <w:sz w:val="24"/>
          <w:szCs w:val="24"/>
          <w:u w:val="single"/>
        </w:rPr>
        <w:t>Zakres prac objętych zamówieniem:</w:t>
      </w:r>
    </w:p>
    <w:p w14:paraId="2BA536EA" w14:textId="684F5F12" w:rsidR="00AB0B41" w:rsidRPr="0038673D" w:rsidRDefault="00AB0B41" w:rsidP="006A4291">
      <w:pPr>
        <w:pStyle w:val="Nagwek2"/>
        <w:spacing w:before="0" w:line="240" w:lineRule="auto"/>
        <w:ind w:left="357"/>
        <w:jc w:val="both"/>
        <w:rPr>
          <w:rFonts w:eastAsiaTheme="minorHAnsi" w:cs="Arial"/>
          <w:bCs/>
          <w:color w:val="auto"/>
          <w:sz w:val="24"/>
          <w:szCs w:val="24"/>
        </w:rPr>
      </w:pPr>
      <w:r w:rsidRPr="0038673D">
        <w:rPr>
          <w:rFonts w:eastAsiaTheme="minorHAnsi" w:cs="Arial"/>
          <w:bCs/>
          <w:color w:val="auto"/>
          <w:sz w:val="24"/>
          <w:szCs w:val="24"/>
        </w:rPr>
        <w:t xml:space="preserve">W ramach realizacji przedmiotu zamówienia Wykonawca zobowiązany będzie w szczególności: </w:t>
      </w:r>
    </w:p>
    <w:p w14:paraId="7C386FF8" w14:textId="77777777" w:rsidR="00AB0B41" w:rsidRPr="00AB0B41" w:rsidRDefault="00AB0B41" w:rsidP="006A4291">
      <w:pPr>
        <w:numPr>
          <w:ilvl w:val="0"/>
          <w:numId w:val="14"/>
        </w:numPr>
        <w:spacing w:after="0" w:line="240" w:lineRule="auto"/>
        <w:ind w:left="714" w:hanging="357"/>
        <w:jc w:val="both"/>
        <w:rPr>
          <w:rFonts w:ascii="Arial" w:hAnsi="Arial" w:cs="Arial"/>
          <w:bCs/>
          <w:sz w:val="24"/>
          <w:szCs w:val="24"/>
        </w:rPr>
      </w:pPr>
      <w:r w:rsidRPr="00AB0B41">
        <w:rPr>
          <w:rFonts w:ascii="Arial" w:hAnsi="Arial" w:cs="Arial"/>
          <w:bCs/>
          <w:sz w:val="24"/>
          <w:szCs w:val="24"/>
        </w:rPr>
        <w:t>uzyskać konieczne dokumenty i materiały wyjściowe niezbędne do wykonania dokumentacji projektowo - kosztorysowej, w szczególności mapy do celów projektowych;</w:t>
      </w:r>
    </w:p>
    <w:p w14:paraId="1C2C6971" w14:textId="77777777" w:rsidR="00AB0B41" w:rsidRPr="00AB0B41" w:rsidRDefault="00AB0B41" w:rsidP="006A4291">
      <w:pPr>
        <w:numPr>
          <w:ilvl w:val="0"/>
          <w:numId w:val="13"/>
        </w:numPr>
        <w:spacing w:after="0" w:line="240" w:lineRule="auto"/>
        <w:ind w:left="714" w:hanging="357"/>
        <w:jc w:val="both"/>
        <w:rPr>
          <w:rFonts w:ascii="Arial" w:hAnsi="Arial" w:cs="Arial"/>
          <w:bCs/>
          <w:sz w:val="24"/>
          <w:szCs w:val="24"/>
        </w:rPr>
      </w:pPr>
      <w:r w:rsidRPr="00AB0B41">
        <w:rPr>
          <w:rFonts w:ascii="Arial" w:hAnsi="Arial" w:cs="Arial"/>
          <w:bCs/>
          <w:sz w:val="24"/>
          <w:szCs w:val="24"/>
        </w:rPr>
        <w:t>uzyskać wypis i wyrys z ewidencji gruntów;</w:t>
      </w:r>
    </w:p>
    <w:p w14:paraId="6ED5E0B3"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wykonać niezbędne pomiary sytuacyjno-wysokościowe w terenie;</w:t>
      </w:r>
    </w:p>
    <w:p w14:paraId="1E1A2C44"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opracować opinię geotechniczną określającą warunki gruntowo-wodne oraz wykonać odwierty geologiczne;</w:t>
      </w:r>
    </w:p>
    <w:p w14:paraId="6D20DC48"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uzyskać wszelkie wymagane uzgodnienia branżowe, oświadczenia, zezwolenia (wycinka drzew) i opinie;</w:t>
      </w:r>
    </w:p>
    <w:p w14:paraId="20AF9D1C" w14:textId="77777777" w:rsidR="00AB0B41" w:rsidRPr="00AB0B41" w:rsidRDefault="00AB0B41" w:rsidP="006A4291">
      <w:pPr>
        <w:numPr>
          <w:ilvl w:val="0"/>
          <w:numId w:val="13"/>
        </w:numPr>
        <w:tabs>
          <w:tab w:val="left" w:pos="284"/>
        </w:tabs>
        <w:spacing w:after="0" w:line="240" w:lineRule="auto"/>
        <w:jc w:val="both"/>
        <w:rPr>
          <w:rFonts w:ascii="Arial" w:hAnsi="Arial" w:cs="Arial"/>
          <w:bCs/>
          <w:sz w:val="24"/>
          <w:szCs w:val="24"/>
        </w:rPr>
      </w:pPr>
      <w:r w:rsidRPr="00AB0B41">
        <w:rPr>
          <w:rFonts w:ascii="Arial" w:hAnsi="Arial" w:cs="Arial"/>
          <w:bCs/>
          <w:sz w:val="24"/>
          <w:szCs w:val="24"/>
        </w:rPr>
        <w:t>realizować przedmiot zamówienia zgodnie z wytycznymi i uzgodnieniami poczynionymi z osobami upoważnionymi przez Zamawiającego (konieczność uzgadniania rozwiązań technicznych);</w:t>
      </w:r>
    </w:p>
    <w:p w14:paraId="0C2B04D4" w14:textId="77777777" w:rsidR="00AB0B41" w:rsidRPr="00AB0B41" w:rsidRDefault="00AB0B41" w:rsidP="006A4291">
      <w:pPr>
        <w:numPr>
          <w:ilvl w:val="0"/>
          <w:numId w:val="13"/>
        </w:numPr>
        <w:spacing w:after="0" w:line="240" w:lineRule="auto"/>
        <w:ind w:hanging="357"/>
        <w:jc w:val="both"/>
        <w:rPr>
          <w:rFonts w:ascii="Arial" w:hAnsi="Arial" w:cs="Arial"/>
          <w:bCs/>
          <w:sz w:val="24"/>
          <w:szCs w:val="24"/>
        </w:rPr>
      </w:pPr>
      <w:r w:rsidRPr="00AB0B41">
        <w:rPr>
          <w:rFonts w:ascii="Arial" w:hAnsi="Arial" w:cs="Arial"/>
          <w:bCs/>
          <w:sz w:val="24"/>
          <w:szCs w:val="24"/>
        </w:rPr>
        <w:t>przygotować szczegółowe zestawienie materiałów niezbędnych do realizacji prac objętych projektem;</w:t>
      </w:r>
    </w:p>
    <w:p w14:paraId="696501B2"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zaopatrzyć projekt w pisemne oświadczenie projektanta, że został on wykonany zgodnie z umową, obowiązującymi przepisami oraz normami i wydany w stanie kompletnym z punktu widzenia celu, któremu ma służyć;</w:t>
      </w:r>
    </w:p>
    <w:p w14:paraId="62FEEAD8"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 xml:space="preserve">wykonania wszelkich innych czynności i poniesienia z tego tytułu wszelkich kosztów związanych z kompleksową realizacją przedmiotu zamówienia; </w:t>
      </w:r>
    </w:p>
    <w:p w14:paraId="688450DC"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 xml:space="preserve">zweryfikowania we własnym zakresie informacji przedstawionych w niniejszej specyfikacji i uzyskania wszelkich niezbędnych danych wymaganych do  opracowania przedmiotu zamówienia; </w:t>
      </w:r>
    </w:p>
    <w:p w14:paraId="371EF372"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lastRenderedPageBreak/>
        <w:t xml:space="preserve">Wykonawca ponosi pełną odpowiedzialność za wszelkie szkody powstałe w związku z odmową udzielenia lub opóźnieniem wydania Zamawiającemu pozwolenia na budowę z powodu nieprawidłowości wykonanego projektu skutkującymi nałożeniem przez organ obowiązku usunięcia nieprawidłowość w projekcie; </w:t>
      </w:r>
    </w:p>
    <w:p w14:paraId="396E28FE"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Zamawiający udzieli wszelkiej pomocy we wszystkich sprawach formalnych tam gdzie udział Zamawiającego jest wymagany przez obowiązujące przepisy oraz udzieli niezbędnych upoważnień Wykonawcy;</w:t>
      </w:r>
    </w:p>
    <w:p w14:paraId="5227642D"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Wykonawca zobowiązuje się do postępowania zgodnego z uprawnieniami danymi Wykonawcy przez Zamawiającego do reprezentowania go przed instytucjami;</w:t>
      </w:r>
    </w:p>
    <w:p w14:paraId="4C3AEC43"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Wykonawca winien sprawdzić aktualność ustaw, rozporządzeń, norm i innym przepisów niezbędnych do prawidłowego zrealizowania przedmiotu zamówienia;</w:t>
      </w:r>
    </w:p>
    <w:p w14:paraId="0B869EFC" w14:textId="77777777" w:rsidR="00AB0B41" w:rsidRPr="00AB0B41" w:rsidRDefault="00AB0B41" w:rsidP="006A4291">
      <w:pPr>
        <w:numPr>
          <w:ilvl w:val="0"/>
          <w:numId w:val="13"/>
        </w:numPr>
        <w:spacing w:after="0" w:line="240" w:lineRule="auto"/>
        <w:jc w:val="both"/>
        <w:rPr>
          <w:rFonts w:ascii="Arial" w:hAnsi="Arial" w:cs="Arial"/>
          <w:bCs/>
          <w:sz w:val="24"/>
          <w:szCs w:val="24"/>
        </w:rPr>
      </w:pPr>
      <w:r w:rsidRPr="00AB0B41">
        <w:rPr>
          <w:rFonts w:ascii="Arial" w:hAnsi="Arial" w:cs="Arial"/>
          <w:bCs/>
          <w:sz w:val="24"/>
          <w:szCs w:val="24"/>
        </w:rPr>
        <w:t xml:space="preserve">Zamawiający w przypadku stwierdzenia niewłaściwego sposobu wykonywania przedmiotu zamówienia wskazującego na możliwość nieterminowego wykonania przedmiotu umowy zastrzega sobie prawo do odstąpienia/rozwiązania umowy z winy Wykonawcy. Zamawiający będzie uprawniony do skorzystania z powyższych warunków, jeżeli Wykonawca pomimo wezwania do naprawy uchybień, nie podejmuje skutecznych działań naprawczych, umożliwiających zrealizowanie przedmiotu zamówienia zgodnie z warunkami umowy. </w:t>
      </w:r>
    </w:p>
    <w:p w14:paraId="468DD874" w14:textId="77777777" w:rsidR="00AB0B41" w:rsidRPr="00AB0B41" w:rsidRDefault="00AB0B41" w:rsidP="006A4291">
      <w:pPr>
        <w:spacing w:after="0" w:line="240" w:lineRule="auto"/>
        <w:ind w:left="360"/>
        <w:contextualSpacing/>
        <w:jc w:val="both"/>
        <w:rPr>
          <w:rFonts w:ascii="Arial" w:hAnsi="Arial" w:cs="Arial"/>
          <w:bCs/>
          <w:sz w:val="24"/>
          <w:szCs w:val="24"/>
        </w:rPr>
      </w:pPr>
    </w:p>
    <w:p w14:paraId="4AB5A8BD" w14:textId="7CA63CA5" w:rsidR="00AB0B41" w:rsidRPr="002D4A77" w:rsidRDefault="00AB0B41" w:rsidP="002D4A77">
      <w:pPr>
        <w:pStyle w:val="Nagwek2"/>
        <w:spacing w:before="0" w:line="240" w:lineRule="auto"/>
        <w:ind w:left="397"/>
        <w:jc w:val="both"/>
        <w:rPr>
          <w:rFonts w:eastAsiaTheme="minorHAnsi" w:cs="Arial"/>
          <w:b/>
          <w:color w:val="auto"/>
          <w:sz w:val="24"/>
          <w:szCs w:val="24"/>
          <w:u w:val="single"/>
        </w:rPr>
      </w:pPr>
      <w:r w:rsidRPr="002D4A77">
        <w:rPr>
          <w:rFonts w:eastAsiaTheme="minorHAnsi" w:cs="Arial"/>
          <w:b/>
          <w:color w:val="auto"/>
          <w:sz w:val="24"/>
          <w:szCs w:val="24"/>
          <w:u w:val="single"/>
        </w:rPr>
        <w:t xml:space="preserve">Obowiązki Zamawiającego: </w:t>
      </w:r>
    </w:p>
    <w:p w14:paraId="36174941" w14:textId="77777777" w:rsidR="00AB0B41" w:rsidRPr="00AB0B41" w:rsidRDefault="00AB0B41" w:rsidP="006A4291">
      <w:pPr>
        <w:numPr>
          <w:ilvl w:val="0"/>
          <w:numId w:val="15"/>
        </w:numPr>
        <w:spacing w:after="0" w:line="240" w:lineRule="auto"/>
        <w:ind w:left="993" w:hanging="284"/>
        <w:contextualSpacing/>
        <w:jc w:val="both"/>
        <w:rPr>
          <w:rFonts w:ascii="Arial" w:hAnsi="Arial" w:cs="Arial"/>
          <w:bCs/>
          <w:sz w:val="24"/>
          <w:szCs w:val="24"/>
        </w:rPr>
      </w:pPr>
      <w:r w:rsidRPr="00E41A42">
        <w:rPr>
          <w:rFonts w:ascii="Arial" w:hAnsi="Arial" w:cs="Arial"/>
          <w:bCs/>
          <w:sz w:val="24"/>
          <w:szCs w:val="24"/>
        </w:rPr>
        <w:t>Zamawiający udzieli Wykonawcy</w:t>
      </w:r>
      <w:r w:rsidRPr="00AB0B41">
        <w:rPr>
          <w:rFonts w:ascii="Arial" w:hAnsi="Arial" w:cs="Arial"/>
          <w:bCs/>
          <w:sz w:val="24"/>
          <w:szCs w:val="24"/>
        </w:rPr>
        <w:t xml:space="preserve"> wszelkiej pomocy formalnej tam gdzie udział Zamawiającego jest wymagany przez obowiązujące przepisy prawa oraz udzieli  stosownych pełnomocnictw do reprezentowania go przed Urzędami oraz innymi podmiotami w sprawach związanych z niniejszą umową;</w:t>
      </w:r>
    </w:p>
    <w:p w14:paraId="36622059" w14:textId="77777777" w:rsidR="00AB0B41" w:rsidRPr="00AB0B41" w:rsidRDefault="00AB0B41" w:rsidP="006A4291">
      <w:pPr>
        <w:numPr>
          <w:ilvl w:val="0"/>
          <w:numId w:val="15"/>
        </w:numPr>
        <w:spacing w:after="0" w:line="240" w:lineRule="auto"/>
        <w:contextualSpacing/>
        <w:jc w:val="both"/>
        <w:rPr>
          <w:rFonts w:ascii="Arial" w:hAnsi="Arial" w:cs="Arial"/>
          <w:bCs/>
          <w:sz w:val="24"/>
          <w:szCs w:val="24"/>
        </w:rPr>
      </w:pPr>
      <w:r w:rsidRPr="00AB0B41">
        <w:rPr>
          <w:rFonts w:ascii="Arial" w:hAnsi="Arial" w:cs="Arial"/>
          <w:bCs/>
          <w:sz w:val="24"/>
          <w:szCs w:val="24"/>
        </w:rPr>
        <w:t>Pełnomocnictwa będą udzielane w zależności od potrzeb i woli Zamawiającego;</w:t>
      </w:r>
    </w:p>
    <w:p w14:paraId="6D7FD916" w14:textId="77777777" w:rsidR="00AB0B41" w:rsidRPr="00AB0B41" w:rsidRDefault="00AB0B41" w:rsidP="006A4291">
      <w:pPr>
        <w:numPr>
          <w:ilvl w:val="0"/>
          <w:numId w:val="15"/>
        </w:numPr>
        <w:spacing w:after="0" w:line="240" w:lineRule="auto"/>
        <w:contextualSpacing/>
        <w:jc w:val="both"/>
        <w:rPr>
          <w:rFonts w:ascii="Arial" w:hAnsi="Arial" w:cs="Arial"/>
          <w:bCs/>
          <w:sz w:val="24"/>
          <w:szCs w:val="24"/>
        </w:rPr>
      </w:pPr>
      <w:r w:rsidRPr="00AB0B41">
        <w:rPr>
          <w:rFonts w:ascii="Arial" w:hAnsi="Arial" w:cs="Arial"/>
          <w:bCs/>
          <w:sz w:val="24"/>
          <w:szCs w:val="24"/>
        </w:rPr>
        <w:t xml:space="preserve">Koszty w związku udzielonymi pełnomocnictwami ponosi Wykonawca; </w:t>
      </w:r>
    </w:p>
    <w:p w14:paraId="4E64226A" w14:textId="77777777" w:rsidR="0038673D" w:rsidRDefault="00AB0B41" w:rsidP="006A4291">
      <w:pPr>
        <w:numPr>
          <w:ilvl w:val="0"/>
          <w:numId w:val="15"/>
        </w:numPr>
        <w:spacing w:after="0" w:line="240" w:lineRule="auto"/>
        <w:contextualSpacing/>
        <w:jc w:val="both"/>
        <w:rPr>
          <w:rFonts w:ascii="Arial" w:hAnsi="Arial" w:cs="Arial"/>
          <w:bCs/>
          <w:sz w:val="24"/>
          <w:szCs w:val="24"/>
        </w:rPr>
      </w:pPr>
      <w:r w:rsidRPr="00AB0B41">
        <w:rPr>
          <w:rFonts w:ascii="Arial" w:hAnsi="Arial" w:cs="Arial"/>
          <w:bCs/>
          <w:sz w:val="24"/>
          <w:szCs w:val="24"/>
        </w:rPr>
        <w:t>Zamawiający w przypadku stwierdzenia niewłaściwego sposobu wykonywania przedmiotu umowy wskazującego na możliwość nieterminowego wykonania przedmiotu umowy zastrzega sobie prawo odstąpienia/rozwiązania umowy z winy Wykonawcy. Zamawiający będzie uprawniony do skorzystania z powyższych warunków, jeżeli Wykonawca mimo wezwania do naprawy uchybień, nie podejmuje skutecznych działań naprawczych, umożliwiających zrealizowanie przedmiotu umowy;</w:t>
      </w:r>
    </w:p>
    <w:p w14:paraId="108FC17B" w14:textId="77777777" w:rsidR="0038673D" w:rsidRDefault="0038673D" w:rsidP="006A4291">
      <w:pPr>
        <w:spacing w:after="0" w:line="240" w:lineRule="auto"/>
        <w:contextualSpacing/>
        <w:jc w:val="both"/>
        <w:rPr>
          <w:rFonts w:ascii="Arial" w:hAnsi="Arial" w:cs="Arial"/>
          <w:bCs/>
          <w:sz w:val="24"/>
          <w:szCs w:val="24"/>
        </w:rPr>
      </w:pPr>
    </w:p>
    <w:p w14:paraId="010ED477" w14:textId="728918F7" w:rsidR="00AB0B41" w:rsidRPr="0038673D" w:rsidRDefault="00AB0B41" w:rsidP="006A4291">
      <w:pPr>
        <w:spacing w:after="0" w:line="240" w:lineRule="auto"/>
        <w:contextualSpacing/>
        <w:jc w:val="both"/>
        <w:rPr>
          <w:rFonts w:ascii="Arial" w:hAnsi="Arial" w:cs="Arial"/>
          <w:bCs/>
          <w:sz w:val="24"/>
          <w:szCs w:val="24"/>
        </w:rPr>
      </w:pPr>
      <w:r w:rsidRPr="0038673D">
        <w:rPr>
          <w:rFonts w:ascii="Arial" w:hAnsi="Arial" w:cs="Arial"/>
          <w:bCs/>
          <w:sz w:val="24"/>
          <w:szCs w:val="24"/>
        </w:rPr>
        <w:t>Kompletną dokumentację projektową, a także specyfikację techniczną wykonania i odbioru robót budowlanych  należy opracować w wersji elektronicznej (w formacie .dxf, .doc oraz .pdf) oraz w wersji papierowej w podanej poniżej ilości:</w:t>
      </w:r>
    </w:p>
    <w:p w14:paraId="312411B6" w14:textId="77777777" w:rsidR="0038673D" w:rsidRDefault="00AB0B41" w:rsidP="006A4291">
      <w:pPr>
        <w:pStyle w:val="Akapitzlist"/>
        <w:numPr>
          <w:ilvl w:val="0"/>
          <w:numId w:val="22"/>
        </w:numPr>
        <w:spacing w:after="0" w:line="240" w:lineRule="auto"/>
        <w:jc w:val="both"/>
        <w:rPr>
          <w:rFonts w:ascii="Arial" w:hAnsi="Arial" w:cs="Arial"/>
          <w:bCs/>
          <w:sz w:val="24"/>
          <w:szCs w:val="24"/>
        </w:rPr>
      </w:pPr>
      <w:r w:rsidRPr="0038673D">
        <w:rPr>
          <w:rFonts w:ascii="Arial" w:hAnsi="Arial" w:cs="Arial"/>
          <w:bCs/>
          <w:sz w:val="24"/>
          <w:szCs w:val="24"/>
        </w:rPr>
        <w:t>projekty budowlane - 5 egz.;</w:t>
      </w:r>
    </w:p>
    <w:p w14:paraId="725E76C5" w14:textId="77777777" w:rsidR="0038673D" w:rsidRDefault="00AB0B41" w:rsidP="006A4291">
      <w:pPr>
        <w:pStyle w:val="Akapitzlist"/>
        <w:numPr>
          <w:ilvl w:val="0"/>
          <w:numId w:val="22"/>
        </w:numPr>
        <w:spacing w:after="0" w:line="240" w:lineRule="auto"/>
        <w:jc w:val="both"/>
        <w:rPr>
          <w:rFonts w:ascii="Arial" w:hAnsi="Arial" w:cs="Arial"/>
          <w:bCs/>
          <w:sz w:val="24"/>
          <w:szCs w:val="24"/>
        </w:rPr>
      </w:pPr>
      <w:r w:rsidRPr="0038673D">
        <w:rPr>
          <w:rFonts w:ascii="Arial" w:hAnsi="Arial" w:cs="Arial"/>
          <w:bCs/>
          <w:sz w:val="24"/>
          <w:szCs w:val="24"/>
        </w:rPr>
        <w:t xml:space="preserve"> projekty wykonawcze – 3 egz.;</w:t>
      </w:r>
    </w:p>
    <w:p w14:paraId="2A9451CC" w14:textId="0315B21B" w:rsidR="00AB0B41" w:rsidRPr="0038673D" w:rsidRDefault="00AB0B41" w:rsidP="006A4291">
      <w:pPr>
        <w:pStyle w:val="Akapitzlist"/>
        <w:numPr>
          <w:ilvl w:val="0"/>
          <w:numId w:val="22"/>
        </w:numPr>
        <w:spacing w:after="0" w:line="240" w:lineRule="auto"/>
        <w:jc w:val="both"/>
        <w:rPr>
          <w:rFonts w:ascii="Arial" w:hAnsi="Arial" w:cs="Arial"/>
          <w:bCs/>
          <w:sz w:val="24"/>
          <w:szCs w:val="24"/>
        </w:rPr>
      </w:pPr>
      <w:r w:rsidRPr="0038673D">
        <w:rPr>
          <w:rFonts w:ascii="Arial" w:hAnsi="Arial" w:cs="Arial"/>
          <w:bCs/>
          <w:sz w:val="24"/>
          <w:szCs w:val="24"/>
        </w:rPr>
        <w:t xml:space="preserve"> specyfikacja techniczna wykonania i odbioru robót budowlanych – 2 egz.</w:t>
      </w:r>
    </w:p>
    <w:p w14:paraId="1712B609" w14:textId="77777777" w:rsidR="00AB0B41" w:rsidRPr="00AB0B41" w:rsidRDefault="00AB0B41" w:rsidP="006A4291">
      <w:pPr>
        <w:spacing w:after="0" w:line="240" w:lineRule="auto"/>
        <w:jc w:val="both"/>
        <w:rPr>
          <w:rFonts w:ascii="Arial" w:hAnsi="Arial" w:cs="Arial"/>
          <w:bCs/>
          <w:sz w:val="24"/>
          <w:szCs w:val="24"/>
        </w:rPr>
      </w:pPr>
    </w:p>
    <w:p w14:paraId="43DE3037"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 xml:space="preserve">Wykonawca poniesie wszelkie koszty związane z realizacją przedmiotu zamówienia, również te nie ujęte w dokumentacji przetargowej, a niezbędne do wykonania </w:t>
      </w:r>
      <w:r w:rsidRPr="00AB0B41">
        <w:rPr>
          <w:rFonts w:ascii="Arial" w:hAnsi="Arial" w:cs="Arial"/>
          <w:bCs/>
          <w:sz w:val="24"/>
          <w:szCs w:val="24"/>
        </w:rPr>
        <w:lastRenderedPageBreak/>
        <w:t>przedmiotu zamówienia, w tym m.in. koszty uzyskania wszelkich uzgodnień, pozwoleń, oświadczeń oraz opinii.</w:t>
      </w:r>
    </w:p>
    <w:p w14:paraId="4BA4327B" w14:textId="77777777" w:rsidR="0038673D" w:rsidRDefault="0038673D" w:rsidP="006A4291">
      <w:pPr>
        <w:keepNext/>
        <w:keepLines/>
        <w:spacing w:after="0" w:line="240" w:lineRule="auto"/>
        <w:ind w:left="720" w:hanging="720"/>
        <w:jc w:val="both"/>
        <w:outlineLvl w:val="2"/>
        <w:rPr>
          <w:rFonts w:ascii="Arial" w:hAnsi="Arial" w:cs="Arial"/>
          <w:bCs/>
          <w:sz w:val="24"/>
          <w:szCs w:val="24"/>
        </w:rPr>
      </w:pPr>
    </w:p>
    <w:p w14:paraId="1F1BD419" w14:textId="77777777" w:rsidR="00401DE7" w:rsidRDefault="0038673D" w:rsidP="00401DE7">
      <w:pPr>
        <w:keepNext/>
        <w:keepLines/>
        <w:spacing w:after="0" w:line="240" w:lineRule="auto"/>
        <w:ind w:left="720" w:hanging="720"/>
        <w:jc w:val="both"/>
        <w:outlineLvl w:val="2"/>
        <w:rPr>
          <w:rFonts w:ascii="Arial" w:hAnsi="Arial" w:cs="Arial"/>
          <w:bCs/>
          <w:sz w:val="24"/>
          <w:szCs w:val="24"/>
        </w:rPr>
      </w:pPr>
      <w:r>
        <w:rPr>
          <w:rFonts w:ascii="Arial" w:hAnsi="Arial" w:cs="Arial"/>
          <w:bCs/>
          <w:sz w:val="24"/>
          <w:szCs w:val="24"/>
        </w:rPr>
        <w:t xml:space="preserve"> </w:t>
      </w:r>
      <w:r w:rsidR="00AB0B41" w:rsidRPr="00AB0B41">
        <w:rPr>
          <w:rFonts w:ascii="Arial" w:hAnsi="Arial" w:cs="Arial"/>
          <w:bCs/>
          <w:sz w:val="24"/>
          <w:szCs w:val="24"/>
        </w:rPr>
        <w:t xml:space="preserve">Przygotowanie dokumentacji kosztorysowej oraz specyfikacji technicznej. </w:t>
      </w:r>
    </w:p>
    <w:p w14:paraId="56088C3F" w14:textId="77777777" w:rsidR="00401DE7" w:rsidRDefault="00AB0B41" w:rsidP="00401DE7">
      <w:pPr>
        <w:keepNext/>
        <w:keepLines/>
        <w:spacing w:after="0" w:line="240" w:lineRule="auto"/>
        <w:ind w:left="720" w:hanging="720"/>
        <w:jc w:val="both"/>
        <w:outlineLvl w:val="2"/>
        <w:rPr>
          <w:rFonts w:ascii="Arial" w:hAnsi="Arial" w:cs="Arial"/>
          <w:bCs/>
          <w:sz w:val="24"/>
          <w:szCs w:val="24"/>
        </w:rPr>
      </w:pPr>
      <w:r w:rsidRPr="00AB0B41">
        <w:rPr>
          <w:rFonts w:ascii="Arial" w:hAnsi="Arial" w:cs="Arial"/>
          <w:bCs/>
          <w:sz w:val="24"/>
          <w:szCs w:val="24"/>
        </w:rPr>
        <w:t>Do</w:t>
      </w:r>
      <w:r w:rsidR="00401DE7">
        <w:rPr>
          <w:rFonts w:ascii="Arial" w:hAnsi="Arial" w:cs="Arial"/>
          <w:bCs/>
          <w:sz w:val="24"/>
          <w:szCs w:val="24"/>
        </w:rPr>
        <w:t xml:space="preserve"> </w:t>
      </w:r>
      <w:r w:rsidRPr="00AB0B41">
        <w:rPr>
          <w:rFonts w:ascii="Arial" w:hAnsi="Arial" w:cs="Arial"/>
          <w:bCs/>
          <w:sz w:val="24"/>
          <w:szCs w:val="24"/>
        </w:rPr>
        <w:t>obowiązków Wykonawcy należy opracowanie dokumentacji kosztorysowej</w:t>
      </w:r>
    </w:p>
    <w:p w14:paraId="5B192822" w14:textId="060056A4" w:rsidR="00AB0B41" w:rsidRPr="00AB0B41" w:rsidRDefault="00AB0B41" w:rsidP="00401DE7">
      <w:pPr>
        <w:keepNext/>
        <w:keepLines/>
        <w:spacing w:after="0" w:line="240" w:lineRule="auto"/>
        <w:ind w:left="720" w:hanging="720"/>
        <w:jc w:val="both"/>
        <w:outlineLvl w:val="2"/>
        <w:rPr>
          <w:rFonts w:ascii="Arial" w:hAnsi="Arial" w:cs="Arial"/>
          <w:bCs/>
          <w:sz w:val="24"/>
          <w:szCs w:val="24"/>
        </w:rPr>
      </w:pPr>
      <w:r w:rsidRPr="00AB0B41">
        <w:rPr>
          <w:rFonts w:ascii="Arial" w:hAnsi="Arial" w:cs="Arial"/>
          <w:bCs/>
          <w:sz w:val="24"/>
          <w:szCs w:val="24"/>
        </w:rPr>
        <w:t>obejmującej:</w:t>
      </w:r>
    </w:p>
    <w:p w14:paraId="6F257791" w14:textId="77777777" w:rsidR="00AB0B41" w:rsidRPr="00AB0B41" w:rsidRDefault="00AB0B41" w:rsidP="006A4291">
      <w:pPr>
        <w:numPr>
          <w:ilvl w:val="0"/>
          <w:numId w:val="9"/>
        </w:numPr>
        <w:tabs>
          <w:tab w:val="left" w:pos="284"/>
          <w:tab w:val="left" w:pos="709"/>
        </w:tabs>
        <w:spacing w:after="0" w:line="240" w:lineRule="auto"/>
        <w:ind w:left="1134" w:hanging="283"/>
        <w:jc w:val="both"/>
        <w:rPr>
          <w:rFonts w:ascii="Arial" w:hAnsi="Arial" w:cs="Arial"/>
          <w:bCs/>
          <w:sz w:val="24"/>
          <w:szCs w:val="24"/>
        </w:rPr>
      </w:pPr>
      <w:r w:rsidRPr="00AB0B41">
        <w:rPr>
          <w:rFonts w:ascii="Arial" w:hAnsi="Arial" w:cs="Arial"/>
          <w:bCs/>
          <w:sz w:val="24"/>
          <w:szCs w:val="24"/>
        </w:rPr>
        <w:t>Przedmiar robót</w:t>
      </w:r>
    </w:p>
    <w:p w14:paraId="0B68E001" w14:textId="77777777" w:rsidR="00AB0B41" w:rsidRPr="00AB0B41" w:rsidRDefault="00AB0B41" w:rsidP="006A4291">
      <w:pPr>
        <w:numPr>
          <w:ilvl w:val="0"/>
          <w:numId w:val="9"/>
        </w:numPr>
        <w:tabs>
          <w:tab w:val="left" w:pos="284"/>
          <w:tab w:val="left" w:pos="709"/>
        </w:tabs>
        <w:spacing w:after="0" w:line="240" w:lineRule="auto"/>
        <w:ind w:left="1134" w:hanging="283"/>
        <w:jc w:val="both"/>
        <w:rPr>
          <w:rFonts w:ascii="Arial" w:hAnsi="Arial" w:cs="Arial"/>
          <w:bCs/>
          <w:sz w:val="24"/>
          <w:szCs w:val="24"/>
        </w:rPr>
      </w:pPr>
      <w:r w:rsidRPr="00AB0B41">
        <w:rPr>
          <w:rFonts w:ascii="Arial" w:hAnsi="Arial" w:cs="Arial"/>
          <w:bCs/>
          <w:sz w:val="24"/>
          <w:szCs w:val="24"/>
        </w:rPr>
        <w:t>Kosztorys inwestorski w formie szczegółowej.</w:t>
      </w:r>
    </w:p>
    <w:p w14:paraId="5166303F"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 xml:space="preserve">Powyższe należy sporządzić w wersji papierowej w 2 egzemplarzach  oraz w wersji elektronicznej ( w formacie .ath + pdf ). </w:t>
      </w:r>
    </w:p>
    <w:p w14:paraId="5855CF54"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Dla każdej pozycji przedmiaru należy podać następujące informacje:</w:t>
      </w:r>
    </w:p>
    <w:p w14:paraId="6EFFBFAD"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numer pozycji przedmiaru,</w:t>
      </w:r>
    </w:p>
    <w:p w14:paraId="64693AD8"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kod pozycji przedmiaru, określony zgodnie  z ustaloną  indywidualnie  systematyką   robót lub  na  podstawie  wskazanych publikacji  zawierających kosztorysowe  normy nakładów rzeczowych,</w:t>
      </w:r>
    </w:p>
    <w:p w14:paraId="340358FF"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 xml:space="preserve">wskazanie specyfikacji technicznej wykonania i odbioru robót budowlanych,  zawierającej  wymagania dla danej pozycji przedmiaru, </w:t>
      </w:r>
    </w:p>
    <w:p w14:paraId="7F79F105"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nazwę i opis pozycji przedmiaru oraz  obliczenia ilości jednostek miary,</w:t>
      </w:r>
    </w:p>
    <w:p w14:paraId="04204A7A"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jednostkę miary, której dotyczy pozycja przedmiaru,</w:t>
      </w:r>
    </w:p>
    <w:p w14:paraId="65D5CEF5" w14:textId="77777777" w:rsidR="00AB0B41" w:rsidRPr="00AB0B41" w:rsidRDefault="00AB0B41" w:rsidP="006A4291">
      <w:pPr>
        <w:numPr>
          <w:ilvl w:val="0"/>
          <w:numId w:val="18"/>
        </w:numPr>
        <w:spacing w:after="0" w:line="240" w:lineRule="auto"/>
        <w:jc w:val="both"/>
        <w:rPr>
          <w:rFonts w:ascii="Arial" w:hAnsi="Arial" w:cs="Arial"/>
          <w:bCs/>
          <w:sz w:val="24"/>
          <w:szCs w:val="24"/>
        </w:rPr>
      </w:pPr>
      <w:r w:rsidRPr="00AB0B41">
        <w:rPr>
          <w:rFonts w:ascii="Arial" w:hAnsi="Arial" w:cs="Arial"/>
          <w:bCs/>
          <w:sz w:val="24"/>
          <w:szCs w:val="24"/>
        </w:rPr>
        <w:t>ilość jednostek miary pozycji przedmiaru.</w:t>
      </w:r>
    </w:p>
    <w:p w14:paraId="56718663" w14:textId="77777777" w:rsidR="00AB0B41" w:rsidRPr="00AB0B41" w:rsidRDefault="00AB0B41" w:rsidP="006A4291">
      <w:pPr>
        <w:spacing w:after="0" w:line="240" w:lineRule="auto"/>
        <w:ind w:left="360"/>
        <w:jc w:val="both"/>
        <w:rPr>
          <w:rFonts w:ascii="Arial" w:hAnsi="Arial" w:cs="Arial"/>
          <w:bCs/>
          <w:sz w:val="24"/>
          <w:szCs w:val="24"/>
        </w:rPr>
      </w:pPr>
    </w:p>
    <w:p w14:paraId="5C3D67B1"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 xml:space="preserve">Ilości jednostek miary podane w przedmiarach powinny być wyliczone na podstawie rysunków dokumentacji projektowych w sposób zgodny z zasadami podanymi </w:t>
      </w:r>
      <w:r w:rsidRPr="00AB0B41">
        <w:rPr>
          <w:rFonts w:ascii="Arial" w:hAnsi="Arial" w:cs="Arial"/>
          <w:bCs/>
          <w:sz w:val="24"/>
          <w:szCs w:val="24"/>
        </w:rPr>
        <w:br/>
        <w:t xml:space="preserve">w specyfikacji technicznej wykonania i odbioru robót. </w:t>
      </w:r>
    </w:p>
    <w:p w14:paraId="3ABFE870"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Przedmiar robót winien zawierać opis robót budowlanych w kolejności ich wykonania, z podaniem ilości jednostek przedmiarowych robót wynikających z dokumentacji projektowej oraz podstaw do ustalenia cen jednostkowych robót lub nakładów rzeczowych (nr i wydawca katalogu, numer tablicy i kolumny).</w:t>
      </w:r>
    </w:p>
    <w:p w14:paraId="6F44E32E"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Przedmiar robót i kosztorys inwestorski winien uwzględniać koszty przywrócenia terenu po wykonanych robotach do stanu pierwotnego.</w:t>
      </w:r>
    </w:p>
    <w:p w14:paraId="40CC5B64" w14:textId="77777777" w:rsidR="00AB0B41" w:rsidRPr="00AB0B41" w:rsidRDefault="00AB0B41" w:rsidP="006A4291">
      <w:pPr>
        <w:tabs>
          <w:tab w:val="num" w:pos="720"/>
          <w:tab w:val="num" w:pos="1065"/>
        </w:tabs>
        <w:spacing w:after="0" w:line="240" w:lineRule="auto"/>
        <w:jc w:val="both"/>
        <w:rPr>
          <w:rFonts w:ascii="Arial" w:hAnsi="Arial" w:cs="Arial"/>
          <w:bCs/>
          <w:sz w:val="24"/>
          <w:szCs w:val="24"/>
        </w:rPr>
      </w:pPr>
      <w:r w:rsidRPr="00AB0B41">
        <w:rPr>
          <w:rFonts w:ascii="Arial" w:hAnsi="Arial" w:cs="Arial"/>
          <w:bCs/>
          <w:sz w:val="24"/>
          <w:szCs w:val="24"/>
        </w:rPr>
        <w:t>Kosztorys inwestorski powinien zostać opracowany na zasadach określonych w Rozporządzeniu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w:t>
      </w:r>
    </w:p>
    <w:p w14:paraId="7ADAD295"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Dokumentacja projektowo - kosztorysowa oraz specyfikacja techniczna wykonania i odbioru robót budowlanych powinna zostać opracowana w formie nadającej się do zastosowania w przetargu na „Rozbudowa części biologicznej oczyszczalni wraz z układem retencji ścieków w okresie deszczowym na oczyszczalni ścieków w Rybniku-Orzepowicach.</w:t>
      </w:r>
    </w:p>
    <w:p w14:paraId="37CD945E" w14:textId="77777777" w:rsidR="00AB0B41" w:rsidRPr="00AB0B41" w:rsidRDefault="00AB0B41" w:rsidP="006A4291">
      <w:pPr>
        <w:pStyle w:val="Nagwek2"/>
        <w:numPr>
          <w:ilvl w:val="0"/>
          <w:numId w:val="17"/>
        </w:numPr>
        <w:spacing w:before="0" w:line="240" w:lineRule="auto"/>
        <w:ind w:left="397" w:hanging="397"/>
        <w:jc w:val="both"/>
        <w:rPr>
          <w:rFonts w:eastAsiaTheme="minorHAnsi" w:cs="Arial"/>
          <w:bCs/>
          <w:color w:val="auto"/>
          <w:sz w:val="24"/>
          <w:szCs w:val="24"/>
        </w:rPr>
      </w:pPr>
      <w:r w:rsidRPr="00AB0B41">
        <w:rPr>
          <w:rFonts w:eastAsiaTheme="minorHAnsi" w:cs="Arial"/>
          <w:bCs/>
          <w:color w:val="auto"/>
          <w:sz w:val="24"/>
          <w:szCs w:val="24"/>
        </w:rPr>
        <w:t>Wytyczne techniczne do projektowania</w:t>
      </w:r>
    </w:p>
    <w:p w14:paraId="64C1A5E6" w14:textId="77777777" w:rsidR="00AB0B41" w:rsidRPr="00AB0B41" w:rsidRDefault="00AB0B41" w:rsidP="006A4291">
      <w:pPr>
        <w:spacing w:after="0" w:line="240" w:lineRule="auto"/>
        <w:contextualSpacing/>
        <w:jc w:val="both"/>
        <w:rPr>
          <w:rFonts w:ascii="Arial" w:hAnsi="Arial" w:cs="Arial"/>
          <w:bCs/>
          <w:sz w:val="24"/>
          <w:szCs w:val="24"/>
        </w:rPr>
      </w:pPr>
      <w:r w:rsidRPr="00AB0B41">
        <w:rPr>
          <w:rFonts w:ascii="Arial" w:hAnsi="Arial" w:cs="Arial"/>
          <w:bCs/>
          <w:sz w:val="24"/>
          <w:szCs w:val="24"/>
        </w:rPr>
        <w:t xml:space="preserve">Projekt rozbudowy musi uwzględnić takie wykonywanie prac budowlanych, aby zapewnić w miarę niezakłóconą i ciągłą pracę urządzeń oczyszczalni oraz stały odpływ ścieków oczyszczonych do odbiornika zgodnie z pozwoleniem wodnoprawnym. </w:t>
      </w:r>
    </w:p>
    <w:p w14:paraId="74065AE4" w14:textId="77777777" w:rsidR="00AB0B41" w:rsidRPr="00AB0B41" w:rsidRDefault="00AB0B41" w:rsidP="006A4291">
      <w:pPr>
        <w:spacing w:after="0" w:line="240" w:lineRule="auto"/>
        <w:contextualSpacing/>
        <w:jc w:val="both"/>
        <w:rPr>
          <w:rFonts w:ascii="Arial" w:hAnsi="Arial" w:cs="Arial"/>
          <w:bCs/>
          <w:sz w:val="24"/>
          <w:szCs w:val="24"/>
        </w:rPr>
      </w:pPr>
    </w:p>
    <w:p w14:paraId="32D9E413"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 xml:space="preserve">Zamawiający zastrzega sobie możliwość zlecenia Wykonawcy pełnienia nadzoru autorskiego nad wykonaniem prac objętych opracowaną przez Wykonawcę </w:t>
      </w:r>
      <w:r w:rsidRPr="00AB0B41">
        <w:rPr>
          <w:rFonts w:ascii="Arial" w:hAnsi="Arial" w:cs="Arial"/>
          <w:bCs/>
          <w:sz w:val="24"/>
          <w:szCs w:val="24"/>
        </w:rPr>
        <w:lastRenderedPageBreak/>
        <w:t>dokumentacją projektową. Przedmiotowe zostanie uregulowane odrębnie zawartą umową.</w:t>
      </w:r>
    </w:p>
    <w:p w14:paraId="6C0F817E" w14:textId="77777777" w:rsidR="00AB0B41" w:rsidRPr="00AB0B41" w:rsidRDefault="00AB0B41" w:rsidP="006A4291">
      <w:pPr>
        <w:spacing w:after="0" w:line="240" w:lineRule="auto"/>
        <w:jc w:val="both"/>
        <w:rPr>
          <w:rFonts w:ascii="Arial" w:hAnsi="Arial" w:cs="Arial"/>
          <w:bCs/>
          <w:sz w:val="24"/>
          <w:szCs w:val="24"/>
        </w:rPr>
      </w:pPr>
      <w:r w:rsidRPr="00AB0B41">
        <w:rPr>
          <w:rFonts w:ascii="Arial" w:hAnsi="Arial" w:cs="Arial"/>
          <w:bCs/>
          <w:sz w:val="24"/>
          <w:szCs w:val="24"/>
        </w:rPr>
        <w:t xml:space="preserve">Zamówienie należy wykonać z należytą starannością, zgodnie z aktualnymi przepisami, normami technicznymi, standardami, zasadami współczesnej wiedzy budowlanej,  etyką zawodową oraz postanowieniami niniejszej specyfikacji, wzorem umowy. </w:t>
      </w:r>
    </w:p>
    <w:p w14:paraId="7BC08059" w14:textId="77777777" w:rsidR="005A7005" w:rsidRPr="00CE2810" w:rsidRDefault="005A7005" w:rsidP="006A4291">
      <w:pPr>
        <w:spacing w:after="0" w:line="240" w:lineRule="auto"/>
        <w:jc w:val="both"/>
        <w:rPr>
          <w:rFonts w:ascii="Arial" w:hAnsi="Arial" w:cs="Arial"/>
          <w:b/>
          <w:sz w:val="24"/>
          <w:szCs w:val="24"/>
        </w:rPr>
      </w:pPr>
    </w:p>
    <w:p w14:paraId="2308D32A" w14:textId="77777777" w:rsidR="00AD6FD7" w:rsidRPr="00E41A42" w:rsidRDefault="00C86EB6" w:rsidP="006A4291">
      <w:pPr>
        <w:pStyle w:val="Akapitzlist"/>
        <w:numPr>
          <w:ilvl w:val="0"/>
          <w:numId w:val="23"/>
        </w:numPr>
        <w:spacing w:after="0" w:line="240" w:lineRule="auto"/>
        <w:jc w:val="both"/>
        <w:rPr>
          <w:rFonts w:ascii="Arial" w:hAnsi="Arial" w:cs="Arial"/>
          <w:b/>
          <w:sz w:val="24"/>
          <w:szCs w:val="24"/>
        </w:rPr>
      </w:pPr>
      <w:r w:rsidRPr="00E41A42">
        <w:rPr>
          <w:rFonts w:ascii="Arial" w:hAnsi="Arial" w:cs="Arial"/>
          <w:b/>
          <w:sz w:val="24"/>
          <w:szCs w:val="24"/>
        </w:rPr>
        <w:t xml:space="preserve">ZAMAWIAJĄCY INFORMUJE, ŻE: </w:t>
      </w:r>
    </w:p>
    <w:p w14:paraId="2499BD6A" w14:textId="77777777" w:rsidR="00AD6FD7" w:rsidRDefault="00C86EB6" w:rsidP="006A4291">
      <w:pPr>
        <w:pStyle w:val="Akapitzlist"/>
        <w:numPr>
          <w:ilvl w:val="1"/>
          <w:numId w:val="4"/>
        </w:numPr>
        <w:spacing w:after="0" w:line="240" w:lineRule="auto"/>
        <w:jc w:val="both"/>
        <w:rPr>
          <w:rFonts w:ascii="Arial" w:hAnsi="Arial" w:cs="Arial"/>
          <w:sz w:val="24"/>
          <w:szCs w:val="24"/>
        </w:rPr>
      </w:pPr>
      <w:r w:rsidRPr="00AE4BBF">
        <w:rPr>
          <w:rFonts w:ascii="Arial" w:hAnsi="Arial" w:cs="Arial"/>
          <w:sz w:val="24"/>
          <w:szCs w:val="24"/>
        </w:rPr>
        <w:t>nie dopuszcza składania ofert częściowych.</w:t>
      </w:r>
    </w:p>
    <w:p w14:paraId="377431A8" w14:textId="250C508B" w:rsidR="00060F4E" w:rsidRPr="00060F4E" w:rsidRDefault="00060F4E" w:rsidP="006A4291">
      <w:pPr>
        <w:numPr>
          <w:ilvl w:val="1"/>
          <w:numId w:val="4"/>
        </w:numPr>
        <w:suppressAutoHyphens/>
        <w:spacing w:after="0" w:line="240" w:lineRule="auto"/>
        <w:jc w:val="both"/>
        <w:rPr>
          <w:rFonts w:ascii="Arial" w:hAnsi="Arial" w:cs="Arial"/>
          <w:sz w:val="24"/>
          <w:szCs w:val="24"/>
        </w:rPr>
      </w:pPr>
      <w:r w:rsidRPr="00060F4E">
        <w:rPr>
          <w:rFonts w:ascii="Arial" w:hAnsi="Arial" w:cs="Arial"/>
          <w:sz w:val="24"/>
          <w:szCs w:val="24"/>
        </w:rPr>
        <w:t>nie przewiduje wyboru najkorzystniejszej  oferty z zastosowaniem aukcji elektronicznej,</w:t>
      </w:r>
    </w:p>
    <w:p w14:paraId="3904461A" w14:textId="77777777" w:rsidR="00AD6FD7" w:rsidRPr="00AE4BBF" w:rsidRDefault="00C86EB6" w:rsidP="006A4291">
      <w:pPr>
        <w:pStyle w:val="Akapitzlist"/>
        <w:numPr>
          <w:ilvl w:val="1"/>
          <w:numId w:val="4"/>
        </w:numPr>
        <w:spacing w:after="0" w:line="240" w:lineRule="auto"/>
        <w:jc w:val="both"/>
        <w:rPr>
          <w:rFonts w:ascii="Arial" w:hAnsi="Arial" w:cs="Arial"/>
          <w:sz w:val="24"/>
          <w:szCs w:val="24"/>
        </w:rPr>
      </w:pPr>
      <w:r w:rsidRPr="00AE4BBF">
        <w:rPr>
          <w:rFonts w:ascii="Arial" w:hAnsi="Arial" w:cs="Arial"/>
          <w:sz w:val="24"/>
          <w:szCs w:val="24"/>
        </w:rPr>
        <w:t>nie dopuszcza możliwości składania ofert wariantowych.</w:t>
      </w:r>
    </w:p>
    <w:p w14:paraId="74022EEE" w14:textId="77777777" w:rsidR="00AD6FD7" w:rsidRDefault="00C86EB6" w:rsidP="006A4291">
      <w:pPr>
        <w:pStyle w:val="Akapitzlist"/>
        <w:numPr>
          <w:ilvl w:val="1"/>
          <w:numId w:val="4"/>
        </w:numPr>
        <w:spacing w:after="0" w:line="240" w:lineRule="auto"/>
        <w:jc w:val="both"/>
        <w:rPr>
          <w:rFonts w:ascii="Arial" w:hAnsi="Arial" w:cs="Arial"/>
          <w:sz w:val="24"/>
          <w:szCs w:val="24"/>
        </w:rPr>
      </w:pPr>
      <w:r w:rsidRPr="00AE4BBF">
        <w:rPr>
          <w:rFonts w:ascii="Arial" w:hAnsi="Arial" w:cs="Arial"/>
          <w:sz w:val="24"/>
          <w:szCs w:val="24"/>
        </w:rPr>
        <w:t>zastrzega sobie prawo przeprowadzenia negocjacji z Wykonawcą/Wykonawcami którzy złożą ofertę/oferty. W ramach negocjacji Wykonawca nie może przedłożyć oferty mniej korzystnej dla Zamawiającego niż ta złożona pierwotnie.</w:t>
      </w:r>
    </w:p>
    <w:p w14:paraId="22E291CB" w14:textId="4B821B6C" w:rsidR="00CE2810" w:rsidRPr="00AE4BBF" w:rsidRDefault="00CE2810" w:rsidP="006A4291">
      <w:pPr>
        <w:pStyle w:val="Akapitzlist"/>
        <w:numPr>
          <w:ilvl w:val="1"/>
          <w:numId w:val="4"/>
        </w:numPr>
        <w:spacing w:after="0" w:line="240" w:lineRule="auto"/>
        <w:jc w:val="both"/>
        <w:rPr>
          <w:rFonts w:ascii="Arial" w:hAnsi="Arial" w:cs="Arial"/>
          <w:sz w:val="24"/>
          <w:szCs w:val="24"/>
        </w:rPr>
      </w:pPr>
      <w:r w:rsidRPr="00CE2810">
        <w:rPr>
          <w:rFonts w:ascii="Arial" w:hAnsi="Arial" w:cs="Arial"/>
          <w:sz w:val="24"/>
          <w:szCs w:val="24"/>
        </w:rPr>
        <w:t>nie przewiduje zawarcia umowy ramowej</w:t>
      </w:r>
      <w:r>
        <w:rPr>
          <w:rFonts w:ascii="Arial" w:hAnsi="Arial" w:cs="Arial"/>
          <w:sz w:val="24"/>
          <w:szCs w:val="24"/>
        </w:rPr>
        <w:t>,</w:t>
      </w:r>
    </w:p>
    <w:p w14:paraId="12CF5859" w14:textId="77777777" w:rsidR="00AD6FD7" w:rsidRDefault="00C86EB6" w:rsidP="006A4291">
      <w:pPr>
        <w:pStyle w:val="Akapitzlist"/>
        <w:numPr>
          <w:ilvl w:val="1"/>
          <w:numId w:val="4"/>
        </w:numPr>
        <w:spacing w:after="0" w:line="240" w:lineRule="auto"/>
        <w:jc w:val="both"/>
        <w:rPr>
          <w:rFonts w:ascii="Arial" w:hAnsi="Arial" w:cs="Arial"/>
          <w:sz w:val="24"/>
          <w:szCs w:val="24"/>
        </w:rPr>
      </w:pPr>
      <w:r w:rsidRPr="00AE4BBF">
        <w:rPr>
          <w:rFonts w:ascii="Arial" w:hAnsi="Arial" w:cs="Arial"/>
          <w:sz w:val="24"/>
          <w:szCs w:val="24"/>
        </w:rPr>
        <w:t>nie przewiduje zwrotu kosztów udziału w postępowaniu.</w:t>
      </w:r>
    </w:p>
    <w:p w14:paraId="37A94458" w14:textId="77777777" w:rsidR="00401DE7" w:rsidRDefault="00282B6D" w:rsidP="00401DE7">
      <w:pPr>
        <w:numPr>
          <w:ilvl w:val="1"/>
          <w:numId w:val="4"/>
        </w:numPr>
        <w:suppressAutoHyphens/>
        <w:spacing w:after="0" w:line="240" w:lineRule="auto"/>
        <w:jc w:val="both"/>
        <w:rPr>
          <w:rFonts w:ascii="Arial" w:hAnsi="Arial" w:cs="Arial"/>
          <w:sz w:val="24"/>
          <w:szCs w:val="24"/>
        </w:rPr>
      </w:pPr>
      <w:r w:rsidRPr="00282B6D">
        <w:rPr>
          <w:rFonts w:ascii="Arial" w:hAnsi="Arial" w:cs="Arial"/>
          <w:sz w:val="24"/>
          <w:szCs w:val="24"/>
        </w:rPr>
        <w:t>Zamawiający wymaga odbycia wizji lokalnej w celu zapoznania się z miejscem wykonywania prac przed przystąpieniem do sporządzenia oferty. W przypadku jakichkolwiek rozbieżności pomiędzy opisem przedmiotu zamówienia w niniejszej SWZ a stanem faktycznym, Wykonawca winien zgłosić ten fakt Zamawiającemu przed terminem składania ofert</w:t>
      </w:r>
      <w:r w:rsidR="009939CB">
        <w:rPr>
          <w:rFonts w:ascii="Arial" w:hAnsi="Arial" w:cs="Arial"/>
          <w:sz w:val="24"/>
          <w:szCs w:val="24"/>
        </w:rPr>
        <w:t xml:space="preserve">. </w:t>
      </w:r>
    </w:p>
    <w:p w14:paraId="37FA24E5" w14:textId="77777777" w:rsidR="00401DE7" w:rsidRDefault="00401DE7" w:rsidP="00401DE7">
      <w:pPr>
        <w:suppressAutoHyphens/>
        <w:spacing w:after="0" w:line="240" w:lineRule="auto"/>
        <w:ind w:left="397"/>
        <w:jc w:val="both"/>
        <w:rPr>
          <w:rFonts w:ascii="Arial" w:hAnsi="Arial" w:cs="Arial"/>
          <w:sz w:val="24"/>
          <w:szCs w:val="24"/>
        </w:rPr>
      </w:pPr>
    </w:p>
    <w:p w14:paraId="38A20809" w14:textId="73AFBD32" w:rsidR="009939CB" w:rsidRPr="00401DE7" w:rsidRDefault="00282B6D" w:rsidP="00401DE7">
      <w:pPr>
        <w:suppressAutoHyphens/>
        <w:spacing w:after="0" w:line="240" w:lineRule="auto"/>
        <w:ind w:left="397"/>
        <w:jc w:val="both"/>
        <w:rPr>
          <w:rFonts w:ascii="Arial" w:hAnsi="Arial" w:cs="Arial"/>
          <w:sz w:val="24"/>
          <w:szCs w:val="24"/>
        </w:rPr>
      </w:pPr>
      <w:r w:rsidRPr="00401DE7">
        <w:rPr>
          <w:rFonts w:ascii="Arial" w:hAnsi="Arial" w:cs="Arial"/>
          <w:sz w:val="24"/>
          <w:szCs w:val="24"/>
        </w:rPr>
        <w:t xml:space="preserve">Wizję lokalną przeprowadza się po uprzednim ustaleniu terminu  telefonicznie z </w:t>
      </w:r>
      <w:r w:rsidR="009939CB" w:rsidRPr="00401DE7">
        <w:rPr>
          <w:rFonts w:ascii="Arial" w:hAnsi="Arial" w:cs="Arial"/>
          <w:sz w:val="24"/>
          <w:szCs w:val="24"/>
        </w:rPr>
        <w:t xml:space="preserve">przedstawicielami </w:t>
      </w:r>
      <w:r w:rsidRPr="00401DE7">
        <w:rPr>
          <w:rFonts w:ascii="Arial" w:hAnsi="Arial" w:cs="Arial"/>
          <w:sz w:val="24"/>
          <w:szCs w:val="24"/>
        </w:rPr>
        <w:t>Zamawiającego</w:t>
      </w:r>
      <w:r w:rsidR="009939CB" w:rsidRPr="00401DE7">
        <w:rPr>
          <w:rFonts w:ascii="Arial" w:hAnsi="Arial" w:cs="Arial"/>
          <w:sz w:val="24"/>
          <w:szCs w:val="24"/>
        </w:rPr>
        <w:t xml:space="preserve">: </w:t>
      </w:r>
    </w:p>
    <w:p w14:paraId="1B02A64D" w14:textId="7661F506" w:rsidR="009939CB" w:rsidRDefault="009939CB" w:rsidP="009939CB">
      <w:pPr>
        <w:suppressAutoHyphens/>
        <w:spacing w:after="0" w:line="240" w:lineRule="auto"/>
        <w:ind w:left="397"/>
        <w:jc w:val="both"/>
        <w:rPr>
          <w:rFonts w:ascii="Arial" w:hAnsi="Arial" w:cs="Arial"/>
          <w:sz w:val="24"/>
          <w:szCs w:val="24"/>
        </w:rPr>
      </w:pPr>
      <w:r>
        <w:rPr>
          <w:rFonts w:ascii="Arial" w:hAnsi="Arial" w:cs="Arial"/>
          <w:sz w:val="24"/>
          <w:szCs w:val="24"/>
        </w:rPr>
        <w:t>Panią Weronika Ma</w:t>
      </w:r>
      <w:r w:rsidR="002D4A77">
        <w:rPr>
          <w:rFonts w:ascii="Arial" w:hAnsi="Arial" w:cs="Arial"/>
          <w:sz w:val="24"/>
          <w:szCs w:val="24"/>
        </w:rPr>
        <w:t>ź</w:t>
      </w:r>
      <w:r>
        <w:rPr>
          <w:rFonts w:ascii="Arial" w:hAnsi="Arial" w:cs="Arial"/>
          <w:sz w:val="24"/>
          <w:szCs w:val="24"/>
        </w:rPr>
        <w:t>iarczyk</w:t>
      </w:r>
      <w:r w:rsidR="002D4A77">
        <w:rPr>
          <w:rFonts w:ascii="Arial" w:hAnsi="Arial" w:cs="Arial"/>
          <w:sz w:val="24"/>
          <w:szCs w:val="24"/>
        </w:rPr>
        <w:t xml:space="preserve"> 032 432809</w:t>
      </w:r>
      <w:r w:rsidR="00401DE7">
        <w:rPr>
          <w:rFonts w:ascii="Arial" w:hAnsi="Arial" w:cs="Arial"/>
          <w:sz w:val="24"/>
          <w:szCs w:val="24"/>
        </w:rPr>
        <w:t>1</w:t>
      </w:r>
    </w:p>
    <w:p w14:paraId="65908936" w14:textId="151D555C" w:rsidR="002D4A77" w:rsidRDefault="009939CB" w:rsidP="002D4A77">
      <w:pPr>
        <w:suppressAutoHyphens/>
        <w:spacing w:after="0" w:line="240" w:lineRule="auto"/>
        <w:ind w:left="397"/>
        <w:jc w:val="both"/>
        <w:rPr>
          <w:rFonts w:ascii="Arial" w:hAnsi="Arial" w:cs="Arial"/>
          <w:sz w:val="24"/>
          <w:szCs w:val="24"/>
        </w:rPr>
      </w:pPr>
      <w:r>
        <w:rPr>
          <w:rFonts w:ascii="Arial" w:hAnsi="Arial" w:cs="Arial"/>
          <w:sz w:val="24"/>
          <w:szCs w:val="24"/>
        </w:rPr>
        <w:t xml:space="preserve">Panem Marcinem Mańka </w:t>
      </w:r>
      <w:r w:rsidR="002D4A77">
        <w:rPr>
          <w:rFonts w:ascii="Arial" w:hAnsi="Arial" w:cs="Arial"/>
          <w:sz w:val="24"/>
          <w:szCs w:val="24"/>
        </w:rPr>
        <w:t xml:space="preserve">    032 4328093</w:t>
      </w:r>
    </w:p>
    <w:p w14:paraId="7FABAE64" w14:textId="77777777" w:rsidR="009939CB" w:rsidRDefault="009939CB" w:rsidP="002D4A77">
      <w:pPr>
        <w:suppressAutoHyphens/>
        <w:spacing w:after="0" w:line="240" w:lineRule="auto"/>
        <w:jc w:val="both"/>
        <w:rPr>
          <w:rFonts w:ascii="Arial" w:hAnsi="Arial" w:cs="Arial"/>
          <w:sz w:val="24"/>
          <w:szCs w:val="24"/>
        </w:rPr>
      </w:pPr>
    </w:p>
    <w:p w14:paraId="11C0E237" w14:textId="100221BF" w:rsidR="002D4A77" w:rsidRDefault="00282B6D" w:rsidP="002D4A77">
      <w:pPr>
        <w:suppressAutoHyphens/>
        <w:spacing w:after="0" w:line="240" w:lineRule="auto"/>
        <w:ind w:left="397"/>
        <w:jc w:val="both"/>
        <w:rPr>
          <w:rFonts w:ascii="Arial" w:hAnsi="Arial" w:cs="Arial"/>
          <w:sz w:val="24"/>
          <w:szCs w:val="24"/>
        </w:rPr>
      </w:pPr>
      <w:r w:rsidRPr="009939CB">
        <w:rPr>
          <w:rFonts w:ascii="Arial" w:hAnsi="Arial" w:cs="Arial"/>
          <w:sz w:val="24"/>
          <w:szCs w:val="24"/>
        </w:rPr>
        <w:t xml:space="preserve">Potwierdzeniem przeprowadzenia wizji jest oświadczenie - podpisany załącznik nr </w:t>
      </w:r>
      <w:r w:rsidR="00401DE7">
        <w:rPr>
          <w:rFonts w:ascii="Arial" w:hAnsi="Arial" w:cs="Arial"/>
          <w:sz w:val="24"/>
          <w:szCs w:val="24"/>
        </w:rPr>
        <w:t>8</w:t>
      </w:r>
      <w:r w:rsidRPr="009939CB">
        <w:rPr>
          <w:rFonts w:ascii="Arial" w:hAnsi="Arial" w:cs="Arial"/>
          <w:sz w:val="24"/>
          <w:szCs w:val="24"/>
        </w:rPr>
        <w:t xml:space="preserve">, które Wykonawca dołączy do swojej oferty. </w:t>
      </w:r>
    </w:p>
    <w:p w14:paraId="0202223C" w14:textId="77777777" w:rsidR="002D4A77" w:rsidRDefault="002D4A77" w:rsidP="002D4A77">
      <w:pPr>
        <w:suppressAutoHyphens/>
        <w:spacing w:after="0" w:line="240" w:lineRule="auto"/>
        <w:jc w:val="both"/>
        <w:rPr>
          <w:rFonts w:ascii="Arial" w:hAnsi="Arial" w:cs="Arial"/>
          <w:sz w:val="24"/>
          <w:szCs w:val="24"/>
        </w:rPr>
      </w:pPr>
    </w:p>
    <w:p w14:paraId="5BFBBCB3" w14:textId="3FB6A015" w:rsidR="0064151A" w:rsidRPr="002D4A77" w:rsidRDefault="0064151A" w:rsidP="002D4A77">
      <w:pPr>
        <w:pStyle w:val="Akapitzlist"/>
        <w:numPr>
          <w:ilvl w:val="1"/>
          <w:numId w:val="4"/>
        </w:numPr>
        <w:suppressAutoHyphens/>
        <w:spacing w:after="0" w:line="240" w:lineRule="auto"/>
        <w:jc w:val="both"/>
        <w:rPr>
          <w:rFonts w:ascii="Arial" w:hAnsi="Arial" w:cs="Arial"/>
          <w:sz w:val="24"/>
          <w:szCs w:val="24"/>
        </w:rPr>
      </w:pPr>
      <w:r w:rsidRPr="002D4A77">
        <w:rPr>
          <w:rFonts w:ascii="Arial" w:hAnsi="Arial" w:cs="Arial"/>
          <w:bCs/>
          <w:sz w:val="24"/>
          <w:szCs w:val="24"/>
        </w:rPr>
        <w:t>planuje pozyskanie finansowania z funduszy europejskich. Zamawiający wymaga aby przedmiot zamówienia  był zgodny z zasadami  dostępności oraz z  zasadą DNSH  - „Do No Significant Harm"</w:t>
      </w:r>
      <w:r w:rsidR="00953900">
        <w:rPr>
          <w:rFonts w:ascii="Arial" w:hAnsi="Arial" w:cs="Arial"/>
          <w:bCs/>
          <w:sz w:val="24"/>
          <w:szCs w:val="24"/>
        </w:rPr>
        <w:t xml:space="preserve">. </w:t>
      </w:r>
      <w:r w:rsidRPr="002D4A77">
        <w:rPr>
          <w:rFonts w:ascii="Arial" w:hAnsi="Arial" w:cs="Arial"/>
          <w:bCs/>
          <w:sz w:val="24"/>
          <w:szCs w:val="24"/>
        </w:rPr>
        <w:t>Przedmiot zamówienia powinien uwzględnić wszystkie wymogi środowiskowe niezbędne do spełnienia przez późniejszego realizatora inwestycji, a dotyczące m.in. ochrony gleby, zieleni, naturalnego ukształtowania terenu, stosunków wodnych (powierzchniowych i podziemnych)."  W przypadku zidentyfikowania potencjalnych zagrożeń dla zgodności z zasadą DNSH, Wykonawca zaproponuje niezbędne środki zapobiegawcze, łagodzące, które zostaną wdrożone w celu zapobiegania znaczących szkód w odniesieniu do zasady DNSH.</w:t>
      </w:r>
    </w:p>
    <w:p w14:paraId="66093D87" w14:textId="77777777" w:rsidR="003F2D9B" w:rsidRDefault="003F2D9B" w:rsidP="006A4291">
      <w:pPr>
        <w:pStyle w:val="Akapitzlist"/>
        <w:numPr>
          <w:ilvl w:val="1"/>
          <w:numId w:val="4"/>
        </w:numPr>
        <w:spacing w:after="0" w:line="240" w:lineRule="auto"/>
        <w:jc w:val="both"/>
        <w:rPr>
          <w:rFonts w:ascii="Arial" w:hAnsi="Arial" w:cs="Arial"/>
          <w:sz w:val="24"/>
          <w:szCs w:val="24"/>
        </w:rPr>
      </w:pPr>
      <w:r w:rsidRPr="001C08D2">
        <w:rPr>
          <w:rFonts w:ascii="Arial" w:hAnsi="Arial" w:cs="Arial"/>
          <w:sz w:val="24"/>
          <w:szCs w:val="24"/>
        </w:rPr>
        <w:t xml:space="preserve">W celu uniknięcia konfliktu interesów niniejsze zamówienie nie może być udzielone podmiotom powiązanym z Zamawiającym kapitałowo lub osobowo.  Szczegółowe uregulowania w zakresie konfliktu interesów zawierają wytyczne  Ministra Funduszy i Polityki Regionalnej dotyczących kwalifikowalności wydatków na lata 2021-2027. </w:t>
      </w:r>
    </w:p>
    <w:p w14:paraId="60796B08" w14:textId="77777777" w:rsidR="00401DE7" w:rsidRDefault="00401DE7" w:rsidP="00401DE7">
      <w:pPr>
        <w:pStyle w:val="Akapitzlist"/>
        <w:spacing w:after="0" w:line="240" w:lineRule="auto"/>
        <w:ind w:left="397"/>
        <w:jc w:val="both"/>
        <w:rPr>
          <w:rFonts w:ascii="Arial" w:hAnsi="Arial" w:cs="Arial"/>
          <w:sz w:val="24"/>
          <w:szCs w:val="24"/>
        </w:rPr>
      </w:pPr>
    </w:p>
    <w:p w14:paraId="3E09686E" w14:textId="77777777" w:rsidR="00401DE7" w:rsidRDefault="00401DE7" w:rsidP="00401DE7">
      <w:pPr>
        <w:pStyle w:val="Akapitzlist"/>
        <w:spacing w:after="0" w:line="240" w:lineRule="auto"/>
        <w:ind w:left="397"/>
        <w:jc w:val="both"/>
        <w:rPr>
          <w:rFonts w:ascii="Arial" w:hAnsi="Arial" w:cs="Arial"/>
          <w:sz w:val="24"/>
          <w:szCs w:val="24"/>
        </w:rPr>
      </w:pPr>
    </w:p>
    <w:p w14:paraId="0C998A4C" w14:textId="77777777" w:rsidR="00401DE7" w:rsidRPr="001C08D2" w:rsidRDefault="00401DE7" w:rsidP="00401DE7">
      <w:pPr>
        <w:pStyle w:val="Akapitzlist"/>
        <w:spacing w:after="0" w:line="240" w:lineRule="auto"/>
        <w:ind w:left="397"/>
        <w:jc w:val="both"/>
        <w:rPr>
          <w:rFonts w:ascii="Arial" w:hAnsi="Arial" w:cs="Arial"/>
          <w:sz w:val="24"/>
          <w:szCs w:val="24"/>
        </w:rPr>
      </w:pPr>
    </w:p>
    <w:p w14:paraId="0B8A47C7" w14:textId="77777777" w:rsidR="005F2808" w:rsidRPr="005F2808" w:rsidRDefault="005F2808" w:rsidP="006A4291">
      <w:pPr>
        <w:spacing w:after="0" w:line="240" w:lineRule="auto"/>
        <w:ind w:right="1"/>
        <w:jc w:val="both"/>
        <w:rPr>
          <w:rFonts w:ascii="Arial" w:hAnsi="Arial" w:cs="Arial"/>
          <w:sz w:val="24"/>
          <w:szCs w:val="24"/>
        </w:rPr>
      </w:pPr>
    </w:p>
    <w:p w14:paraId="0107FA41" w14:textId="77777777" w:rsidR="0064151A" w:rsidRPr="005E172C" w:rsidRDefault="003F2D9B" w:rsidP="006A4291">
      <w:pPr>
        <w:pStyle w:val="Akapitzlist"/>
        <w:numPr>
          <w:ilvl w:val="0"/>
          <w:numId w:val="23"/>
        </w:numPr>
        <w:spacing w:after="0" w:line="240" w:lineRule="auto"/>
        <w:jc w:val="both"/>
        <w:rPr>
          <w:rFonts w:ascii="Arial" w:hAnsi="Arial" w:cs="Arial"/>
          <w:b/>
          <w:color w:val="FF0000"/>
          <w:sz w:val="24"/>
          <w:szCs w:val="24"/>
        </w:rPr>
      </w:pPr>
      <w:r w:rsidRPr="00E41A42">
        <w:rPr>
          <w:rFonts w:ascii="Arial" w:hAnsi="Arial" w:cs="Arial"/>
          <w:b/>
          <w:sz w:val="24"/>
          <w:szCs w:val="24"/>
        </w:rPr>
        <w:lastRenderedPageBreak/>
        <w:t>PODWYKONAWSTWO</w:t>
      </w:r>
      <w:r w:rsidRPr="00E41A42">
        <w:rPr>
          <w:rFonts w:ascii="Arial" w:hAnsi="Arial" w:cs="Arial"/>
          <w:bCs/>
          <w:i/>
          <w:iCs/>
          <w:sz w:val="24"/>
          <w:szCs w:val="24"/>
        </w:rPr>
        <w:t xml:space="preserve"> </w:t>
      </w:r>
    </w:p>
    <w:p w14:paraId="4C6E06E4" w14:textId="77777777" w:rsidR="005E172C" w:rsidRDefault="005E172C" w:rsidP="005E172C">
      <w:pPr>
        <w:numPr>
          <w:ilvl w:val="1"/>
          <w:numId w:val="3"/>
        </w:numPr>
        <w:suppressAutoHyphens/>
        <w:spacing w:after="0" w:line="240" w:lineRule="auto"/>
        <w:jc w:val="both"/>
        <w:rPr>
          <w:rFonts w:ascii="Arial" w:hAnsi="Arial" w:cs="Arial"/>
          <w:sz w:val="24"/>
          <w:szCs w:val="24"/>
        </w:rPr>
      </w:pPr>
      <w:r>
        <w:rPr>
          <w:rFonts w:ascii="Arial" w:hAnsi="Arial" w:cs="Arial"/>
          <w:sz w:val="24"/>
          <w:szCs w:val="24"/>
        </w:rPr>
        <w:t xml:space="preserve">Zamawiający </w:t>
      </w:r>
      <w:r w:rsidRPr="00A006AA">
        <w:rPr>
          <w:rFonts w:ascii="Arial" w:hAnsi="Arial" w:cs="Arial"/>
          <w:sz w:val="24"/>
          <w:szCs w:val="24"/>
        </w:rPr>
        <w:t xml:space="preserve">przewiduje obowiązek osobistego wykonania zamówienia przez Wykonawcę w </w:t>
      </w:r>
      <w:r>
        <w:rPr>
          <w:rFonts w:ascii="Arial" w:hAnsi="Arial" w:cs="Arial"/>
          <w:sz w:val="24"/>
          <w:szCs w:val="24"/>
        </w:rPr>
        <w:t xml:space="preserve">zakresie </w:t>
      </w:r>
      <w:r w:rsidRPr="005E172C">
        <w:rPr>
          <w:rFonts w:ascii="Arial" w:hAnsi="Arial" w:cs="Arial"/>
          <w:sz w:val="24"/>
          <w:szCs w:val="24"/>
        </w:rPr>
        <w:t>opracowania dokumentacji projektowej</w:t>
      </w:r>
      <w:r>
        <w:rPr>
          <w:rFonts w:ascii="Arial" w:hAnsi="Arial" w:cs="Arial"/>
          <w:sz w:val="24"/>
          <w:szCs w:val="24"/>
        </w:rPr>
        <w:t xml:space="preserve"> oraz</w:t>
      </w:r>
      <w:r w:rsidRPr="005E172C">
        <w:rPr>
          <w:rFonts w:ascii="Arial" w:hAnsi="Arial" w:cs="Arial"/>
          <w:sz w:val="24"/>
          <w:szCs w:val="24"/>
        </w:rPr>
        <w:t xml:space="preserve"> uzyskaniu stosownych uzgodnień i opinii</w:t>
      </w:r>
      <w:r>
        <w:rPr>
          <w:rFonts w:ascii="Arial" w:hAnsi="Arial" w:cs="Arial"/>
          <w:sz w:val="24"/>
          <w:szCs w:val="24"/>
        </w:rPr>
        <w:t xml:space="preserve">. </w:t>
      </w:r>
    </w:p>
    <w:p w14:paraId="4F3D21A1" w14:textId="77777777" w:rsidR="005E172C" w:rsidRDefault="005E172C" w:rsidP="005E172C">
      <w:pPr>
        <w:numPr>
          <w:ilvl w:val="1"/>
          <w:numId w:val="3"/>
        </w:numPr>
        <w:suppressAutoHyphens/>
        <w:spacing w:after="0" w:line="240" w:lineRule="auto"/>
        <w:jc w:val="both"/>
        <w:rPr>
          <w:rFonts w:ascii="Arial" w:hAnsi="Arial" w:cs="Arial"/>
          <w:sz w:val="24"/>
          <w:szCs w:val="24"/>
        </w:rPr>
      </w:pPr>
      <w:r w:rsidRPr="005E172C">
        <w:rPr>
          <w:rFonts w:ascii="Arial" w:hAnsi="Arial" w:cs="Arial"/>
          <w:sz w:val="24"/>
          <w:szCs w:val="24"/>
        </w:rPr>
        <w:t>Wykonawca, który zamierza wykonywać zamówienie przy udziale podwykonawcy, musi wskazać w ofercie, jaką część (zakres zamówienia) wykonywać będzie w jego imieniu podwykonawca oraz podać firmę podwykonawcy, jeżeli jest znana.</w:t>
      </w:r>
    </w:p>
    <w:p w14:paraId="0285C49F" w14:textId="77777777" w:rsidR="005E172C" w:rsidRDefault="005E172C" w:rsidP="005E172C">
      <w:pPr>
        <w:numPr>
          <w:ilvl w:val="1"/>
          <w:numId w:val="3"/>
        </w:numPr>
        <w:suppressAutoHyphens/>
        <w:spacing w:after="0" w:line="240" w:lineRule="auto"/>
        <w:jc w:val="both"/>
        <w:rPr>
          <w:rFonts w:ascii="Arial" w:hAnsi="Arial" w:cs="Arial"/>
          <w:sz w:val="24"/>
          <w:szCs w:val="24"/>
        </w:rPr>
      </w:pPr>
      <w:r w:rsidRPr="005E172C">
        <w:rPr>
          <w:rFonts w:ascii="Arial" w:hAnsi="Arial" w:cs="Arial"/>
          <w:sz w:val="24"/>
          <w:szCs w:val="24"/>
        </w:rPr>
        <w:t>W przypadku, gdy Wykonawca nie zamierza wykonywać zamówienia przy udziale podwykonawców, należy wpisać w formularzach „nie dotyczy” lub inne podobne sformułowanie. Brak ww. informacji oznaczać będzie, iż całość zamówienia będzie zrealizowana przez Wykonawcę.</w:t>
      </w:r>
    </w:p>
    <w:p w14:paraId="5A341998" w14:textId="77777777" w:rsidR="005E172C" w:rsidRDefault="005E172C" w:rsidP="005E172C">
      <w:pPr>
        <w:numPr>
          <w:ilvl w:val="1"/>
          <w:numId w:val="3"/>
        </w:numPr>
        <w:suppressAutoHyphens/>
        <w:spacing w:after="0" w:line="240" w:lineRule="auto"/>
        <w:jc w:val="both"/>
        <w:rPr>
          <w:rFonts w:ascii="Arial" w:hAnsi="Arial" w:cs="Arial"/>
          <w:sz w:val="24"/>
          <w:szCs w:val="24"/>
        </w:rPr>
      </w:pPr>
      <w:r w:rsidRPr="005E172C">
        <w:rPr>
          <w:rFonts w:ascii="Arial" w:hAnsi="Arial" w:cs="Arial"/>
          <w:sz w:val="24"/>
          <w:szCs w:val="24"/>
        </w:rPr>
        <w:t xml:space="preserve">Zamawiający żąda, aby przed przystąpieniem do wykonania zamówienia Wykonawca, o ile są już znane, podał nazwy albo imiona i nazwiska oraz dane kontaktowe podwykonawców i osób do kontaktu z nimi, zaangażowanych </w:t>
      </w:r>
      <w:r w:rsidRPr="005E172C">
        <w:rPr>
          <w:rFonts w:ascii="Arial" w:hAnsi="Arial" w:cs="Arial"/>
          <w:sz w:val="24"/>
          <w:szCs w:val="24"/>
        </w:rPr>
        <w:br/>
        <w:t>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2CEE3EE" w14:textId="1BC6B982" w:rsidR="005E172C" w:rsidRDefault="005E172C" w:rsidP="005E172C">
      <w:pPr>
        <w:numPr>
          <w:ilvl w:val="1"/>
          <w:numId w:val="3"/>
        </w:numPr>
        <w:suppressAutoHyphens/>
        <w:spacing w:after="0" w:line="240" w:lineRule="auto"/>
        <w:jc w:val="both"/>
        <w:rPr>
          <w:rFonts w:ascii="Arial" w:hAnsi="Arial" w:cs="Arial"/>
          <w:sz w:val="24"/>
          <w:szCs w:val="24"/>
        </w:rPr>
      </w:pPr>
      <w:r w:rsidRPr="005E172C">
        <w:rPr>
          <w:rFonts w:ascii="Arial" w:hAnsi="Arial" w:cs="Arial"/>
          <w:sz w:val="24"/>
          <w:szCs w:val="24"/>
        </w:rPr>
        <w:t>Umowa o podwykonawstwo – należy przez to rozumieć umowę w formie pisemnej o charakterze odpłatnym,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p>
    <w:p w14:paraId="4A1A989F" w14:textId="77777777" w:rsidR="005E172C" w:rsidRPr="005E172C" w:rsidRDefault="005E172C" w:rsidP="005E172C">
      <w:pPr>
        <w:suppressAutoHyphens/>
        <w:spacing w:after="0" w:line="240" w:lineRule="auto"/>
        <w:ind w:left="397"/>
        <w:jc w:val="both"/>
        <w:rPr>
          <w:rFonts w:ascii="Arial" w:hAnsi="Arial" w:cs="Arial"/>
          <w:sz w:val="24"/>
          <w:szCs w:val="24"/>
        </w:rPr>
      </w:pPr>
    </w:p>
    <w:p w14:paraId="2237B0A7" w14:textId="0C9A81FC" w:rsidR="00550F8B" w:rsidRPr="00E41A42" w:rsidRDefault="00C86EB6" w:rsidP="006A4291">
      <w:pPr>
        <w:pStyle w:val="Akapitzlist"/>
        <w:numPr>
          <w:ilvl w:val="0"/>
          <w:numId w:val="23"/>
        </w:numPr>
        <w:spacing w:after="0" w:line="240" w:lineRule="auto"/>
        <w:jc w:val="both"/>
        <w:rPr>
          <w:rFonts w:ascii="Arial" w:hAnsi="Arial" w:cs="Arial"/>
          <w:b/>
          <w:bCs/>
          <w:color w:val="FF0000"/>
          <w:sz w:val="24"/>
          <w:szCs w:val="24"/>
        </w:rPr>
      </w:pPr>
      <w:r w:rsidRPr="00E41A42">
        <w:rPr>
          <w:rFonts w:ascii="Arial" w:hAnsi="Arial" w:cs="Arial"/>
          <w:b/>
          <w:sz w:val="24"/>
          <w:szCs w:val="24"/>
        </w:rPr>
        <w:t>TERMIN WYKONANIA ZAMÓWIENIA</w:t>
      </w:r>
    </w:p>
    <w:p w14:paraId="2E90C7C0" w14:textId="77777777" w:rsidR="00F56092" w:rsidRPr="00F56092" w:rsidRDefault="00F56092" w:rsidP="006A4291">
      <w:pPr>
        <w:pStyle w:val="Akapitzlist"/>
        <w:spacing w:after="0" w:line="240" w:lineRule="auto"/>
        <w:ind w:left="397"/>
        <w:jc w:val="both"/>
        <w:rPr>
          <w:rFonts w:ascii="Arial" w:hAnsi="Arial" w:cs="Arial"/>
          <w:sz w:val="24"/>
          <w:szCs w:val="24"/>
        </w:rPr>
      </w:pPr>
    </w:p>
    <w:p w14:paraId="0422EBA8" w14:textId="124CCBBA" w:rsidR="00F56092" w:rsidRPr="00F56092" w:rsidRDefault="00F56092" w:rsidP="006A4291">
      <w:pPr>
        <w:pStyle w:val="Akapitzlist"/>
        <w:numPr>
          <w:ilvl w:val="1"/>
          <w:numId w:val="19"/>
        </w:numPr>
        <w:suppressAutoHyphens/>
        <w:spacing w:after="0" w:line="240" w:lineRule="auto"/>
        <w:jc w:val="both"/>
        <w:rPr>
          <w:rFonts w:ascii="Arial" w:hAnsi="Arial" w:cs="Arial"/>
          <w:sz w:val="24"/>
          <w:szCs w:val="24"/>
        </w:rPr>
      </w:pPr>
      <w:r w:rsidRPr="00F56092">
        <w:rPr>
          <w:rFonts w:ascii="Arial" w:hAnsi="Arial" w:cs="Arial"/>
          <w:sz w:val="24"/>
          <w:szCs w:val="24"/>
        </w:rPr>
        <w:t>Opracowanie kompletnej dokumentacji projektowej oraz dostarczenie Zamawiającemu 1 egzemplarza projektu (uzgodnionego przez PWiK Sp. z o.o. z siedzibą w Rybniku ) wraz z potwierdzeniem złożenia wniosku o udzielenie pozwolenia na budowę oraz przekazanie Zamawiającemu:</w:t>
      </w:r>
    </w:p>
    <w:p w14:paraId="4AB7322B" w14:textId="77777777" w:rsidR="00F56092" w:rsidRPr="00F56092" w:rsidRDefault="00F56092" w:rsidP="006A4291">
      <w:pPr>
        <w:numPr>
          <w:ilvl w:val="2"/>
          <w:numId w:val="19"/>
        </w:numPr>
        <w:suppressAutoHyphens/>
        <w:spacing w:after="0" w:line="240" w:lineRule="auto"/>
        <w:jc w:val="both"/>
        <w:rPr>
          <w:rFonts w:ascii="Arial" w:hAnsi="Arial" w:cs="Arial"/>
          <w:sz w:val="24"/>
          <w:szCs w:val="24"/>
        </w:rPr>
      </w:pPr>
      <w:r w:rsidRPr="00F56092">
        <w:rPr>
          <w:rFonts w:ascii="Arial" w:hAnsi="Arial" w:cs="Arial"/>
          <w:sz w:val="24"/>
          <w:szCs w:val="24"/>
        </w:rPr>
        <w:t>dokumentacji kosztorysowej – 2 egz.;</w:t>
      </w:r>
    </w:p>
    <w:p w14:paraId="710C86EA" w14:textId="77777777" w:rsidR="00F56092" w:rsidRPr="00F56092" w:rsidRDefault="00F56092" w:rsidP="006A4291">
      <w:pPr>
        <w:numPr>
          <w:ilvl w:val="2"/>
          <w:numId w:val="19"/>
        </w:numPr>
        <w:suppressAutoHyphens/>
        <w:spacing w:after="0" w:line="240" w:lineRule="auto"/>
        <w:jc w:val="both"/>
        <w:rPr>
          <w:rFonts w:ascii="Arial" w:hAnsi="Arial" w:cs="Arial"/>
          <w:sz w:val="24"/>
          <w:szCs w:val="24"/>
        </w:rPr>
      </w:pPr>
      <w:r w:rsidRPr="00F56092">
        <w:rPr>
          <w:rFonts w:ascii="Arial" w:hAnsi="Arial" w:cs="Arial"/>
          <w:sz w:val="24"/>
          <w:szCs w:val="24"/>
        </w:rPr>
        <w:t>projektu wykonawczego – 3 egz.;</w:t>
      </w:r>
    </w:p>
    <w:p w14:paraId="2A38C97C" w14:textId="299E01EB" w:rsidR="00506316" w:rsidRPr="00913F6D" w:rsidRDefault="00F56092" w:rsidP="00913F6D">
      <w:pPr>
        <w:numPr>
          <w:ilvl w:val="2"/>
          <w:numId w:val="19"/>
        </w:numPr>
        <w:suppressAutoHyphens/>
        <w:spacing w:after="0" w:line="240" w:lineRule="auto"/>
        <w:jc w:val="both"/>
        <w:rPr>
          <w:rFonts w:ascii="Arial" w:hAnsi="Arial" w:cs="Arial"/>
          <w:sz w:val="24"/>
          <w:szCs w:val="24"/>
        </w:rPr>
      </w:pPr>
      <w:r w:rsidRPr="00F56092">
        <w:rPr>
          <w:rFonts w:ascii="Arial" w:hAnsi="Arial" w:cs="Arial"/>
          <w:sz w:val="24"/>
          <w:szCs w:val="24"/>
        </w:rPr>
        <w:t xml:space="preserve">specyfikacji technicznej wykonania i odbioru robót budowlanych – 2 egz. </w:t>
      </w:r>
    </w:p>
    <w:p w14:paraId="67510363" w14:textId="49465507" w:rsidR="00AB1227" w:rsidRPr="00506316" w:rsidRDefault="00AB1227" w:rsidP="00506316">
      <w:pPr>
        <w:suppressAutoHyphens/>
        <w:spacing w:after="0" w:line="240" w:lineRule="auto"/>
        <w:ind w:left="397"/>
        <w:jc w:val="both"/>
        <w:rPr>
          <w:rFonts w:ascii="Arial" w:hAnsi="Arial" w:cs="Arial"/>
          <w:sz w:val="24"/>
          <w:szCs w:val="24"/>
        </w:rPr>
      </w:pPr>
      <w:r w:rsidRPr="00506316">
        <w:rPr>
          <w:rFonts w:ascii="Arial" w:hAnsi="Arial" w:cs="Arial"/>
          <w:b/>
          <w:bCs/>
          <w:sz w:val="24"/>
          <w:szCs w:val="24"/>
        </w:rPr>
        <w:t>do dnia</w:t>
      </w:r>
      <w:r w:rsidR="00506316" w:rsidRPr="00506316">
        <w:rPr>
          <w:rFonts w:ascii="Arial" w:hAnsi="Arial" w:cs="Arial"/>
          <w:b/>
          <w:bCs/>
          <w:sz w:val="24"/>
          <w:szCs w:val="24"/>
        </w:rPr>
        <w:t xml:space="preserve"> 31.01.2027 r. </w:t>
      </w:r>
    </w:p>
    <w:p w14:paraId="179E5112" w14:textId="77777777" w:rsidR="00AB1227" w:rsidRPr="00F56092" w:rsidRDefault="00AB1227" w:rsidP="006A4291">
      <w:pPr>
        <w:suppressAutoHyphens/>
        <w:spacing w:after="0" w:line="240" w:lineRule="auto"/>
        <w:ind w:left="397"/>
        <w:jc w:val="center"/>
        <w:rPr>
          <w:rFonts w:ascii="Arial" w:hAnsi="Arial" w:cs="Arial"/>
          <w:sz w:val="24"/>
          <w:szCs w:val="24"/>
        </w:rPr>
      </w:pPr>
    </w:p>
    <w:p w14:paraId="5CB61720" w14:textId="0332C6C0" w:rsidR="00AB1227" w:rsidRPr="00913F6D" w:rsidRDefault="00F56092" w:rsidP="00913F6D">
      <w:pPr>
        <w:numPr>
          <w:ilvl w:val="1"/>
          <w:numId w:val="19"/>
        </w:numPr>
        <w:suppressAutoHyphens/>
        <w:spacing w:after="0" w:line="240" w:lineRule="auto"/>
        <w:jc w:val="both"/>
        <w:rPr>
          <w:rFonts w:ascii="Arial" w:hAnsi="Arial" w:cs="Arial"/>
          <w:sz w:val="24"/>
          <w:szCs w:val="24"/>
        </w:rPr>
      </w:pPr>
      <w:r w:rsidRPr="00F56092">
        <w:rPr>
          <w:rFonts w:ascii="Arial" w:hAnsi="Arial" w:cs="Arial"/>
          <w:sz w:val="24"/>
          <w:szCs w:val="24"/>
        </w:rPr>
        <w:t xml:space="preserve">Uzyskanie prawomocnej decyzji o udzieleniu pozwolenia na budowę oraz przekazanie Zamawiającemu projektu budowlanego opieczętowanego przez stosowny organ administracyjny (w 2 egz.) </w:t>
      </w:r>
    </w:p>
    <w:p w14:paraId="6C434049" w14:textId="6C00868F" w:rsidR="00506316" w:rsidRPr="00506316" w:rsidRDefault="00506316" w:rsidP="00506316">
      <w:pPr>
        <w:suppressAutoHyphens/>
        <w:spacing w:after="0" w:line="240" w:lineRule="auto"/>
        <w:ind w:left="397"/>
        <w:jc w:val="both"/>
        <w:rPr>
          <w:rFonts w:ascii="Arial" w:hAnsi="Arial" w:cs="Arial"/>
          <w:sz w:val="24"/>
          <w:szCs w:val="24"/>
        </w:rPr>
      </w:pPr>
      <w:r w:rsidRPr="00506316">
        <w:rPr>
          <w:rFonts w:ascii="Arial" w:hAnsi="Arial" w:cs="Arial"/>
          <w:b/>
          <w:bCs/>
          <w:sz w:val="24"/>
          <w:szCs w:val="24"/>
        </w:rPr>
        <w:t xml:space="preserve">do dnia </w:t>
      </w:r>
      <w:r>
        <w:rPr>
          <w:rFonts w:ascii="Arial" w:hAnsi="Arial" w:cs="Arial"/>
          <w:b/>
          <w:bCs/>
          <w:sz w:val="24"/>
          <w:szCs w:val="24"/>
        </w:rPr>
        <w:t>15.05.</w:t>
      </w:r>
      <w:r w:rsidRPr="00506316">
        <w:rPr>
          <w:rFonts w:ascii="Arial" w:hAnsi="Arial" w:cs="Arial"/>
          <w:b/>
          <w:bCs/>
          <w:sz w:val="24"/>
          <w:szCs w:val="24"/>
        </w:rPr>
        <w:t xml:space="preserve">2027 r. </w:t>
      </w:r>
    </w:p>
    <w:p w14:paraId="60FFC614" w14:textId="77777777" w:rsidR="005A7005" w:rsidRPr="005A7005" w:rsidRDefault="005A7005" w:rsidP="006A4291">
      <w:pPr>
        <w:pStyle w:val="Akapitzlist"/>
        <w:spacing w:after="0" w:line="240" w:lineRule="auto"/>
        <w:ind w:left="397"/>
        <w:jc w:val="both"/>
        <w:rPr>
          <w:rFonts w:ascii="Arial" w:hAnsi="Arial" w:cs="Arial"/>
          <w:sz w:val="24"/>
          <w:szCs w:val="24"/>
        </w:rPr>
      </w:pPr>
    </w:p>
    <w:p w14:paraId="4F5EDEB5" w14:textId="6124E53C" w:rsidR="00AD6FD7" w:rsidRPr="00E41A42" w:rsidRDefault="00C86EB6" w:rsidP="006A4291">
      <w:pPr>
        <w:pStyle w:val="Akapitzlist"/>
        <w:numPr>
          <w:ilvl w:val="0"/>
          <w:numId w:val="23"/>
        </w:numPr>
        <w:spacing w:after="0" w:line="240" w:lineRule="auto"/>
        <w:jc w:val="both"/>
        <w:rPr>
          <w:rFonts w:ascii="Arial" w:hAnsi="Arial" w:cs="Arial"/>
          <w:b/>
          <w:sz w:val="24"/>
          <w:szCs w:val="24"/>
        </w:rPr>
      </w:pPr>
      <w:r w:rsidRPr="00E41A42">
        <w:rPr>
          <w:rFonts w:ascii="Arial" w:hAnsi="Arial" w:cs="Arial"/>
          <w:b/>
          <w:sz w:val="24"/>
          <w:szCs w:val="24"/>
        </w:rPr>
        <w:t xml:space="preserve">WARUNKI UDZIAŁU W POSTĘPOWANIU </w:t>
      </w:r>
    </w:p>
    <w:p w14:paraId="05929FBF" w14:textId="7FD1DBF1" w:rsidR="00AD6FD7" w:rsidRPr="006A4291" w:rsidRDefault="00C86EB6" w:rsidP="006A4291">
      <w:pPr>
        <w:pStyle w:val="Akapitzlist"/>
        <w:numPr>
          <w:ilvl w:val="1"/>
          <w:numId w:val="23"/>
        </w:numPr>
        <w:spacing w:after="0" w:line="240" w:lineRule="auto"/>
        <w:jc w:val="both"/>
        <w:rPr>
          <w:rFonts w:ascii="Arial" w:hAnsi="Arial" w:cs="Arial"/>
          <w:b/>
          <w:sz w:val="24"/>
          <w:szCs w:val="24"/>
        </w:rPr>
      </w:pPr>
      <w:r w:rsidRPr="006A4291">
        <w:rPr>
          <w:rFonts w:ascii="Arial" w:hAnsi="Arial" w:cs="Arial"/>
          <w:sz w:val="24"/>
          <w:szCs w:val="24"/>
        </w:rPr>
        <w:t>O udzielenia zamówienia mogą ubiegać się Wykonawcy, którzy:</w:t>
      </w:r>
    </w:p>
    <w:p w14:paraId="65071BA1" w14:textId="77777777" w:rsidR="00AD6FD7" w:rsidRPr="005A7005" w:rsidRDefault="00C86EB6" w:rsidP="006A4291">
      <w:pPr>
        <w:pStyle w:val="Akapitzlist"/>
        <w:numPr>
          <w:ilvl w:val="2"/>
          <w:numId w:val="23"/>
        </w:numPr>
        <w:spacing w:after="0" w:line="240" w:lineRule="auto"/>
        <w:jc w:val="both"/>
        <w:rPr>
          <w:rFonts w:ascii="Arial" w:hAnsi="Arial" w:cs="Arial"/>
          <w:b/>
          <w:sz w:val="24"/>
          <w:szCs w:val="24"/>
        </w:rPr>
      </w:pPr>
      <w:r w:rsidRPr="00C9009D">
        <w:rPr>
          <w:rFonts w:ascii="Arial" w:hAnsi="Arial" w:cs="Arial"/>
          <w:sz w:val="24"/>
          <w:szCs w:val="24"/>
        </w:rPr>
        <w:t xml:space="preserve">nie </w:t>
      </w:r>
      <w:r w:rsidRPr="005A7005">
        <w:rPr>
          <w:rFonts w:ascii="Arial" w:hAnsi="Arial" w:cs="Arial"/>
          <w:sz w:val="24"/>
          <w:szCs w:val="24"/>
        </w:rPr>
        <w:t>podlegają wykluczeniu na podstawie art. 108 ust. 1 ustawy Prawo Zamówień Publicznych oraz na podstawie art. 7 ustawy z dnia  13 kwietnia 2022 r. o szczególnych rozwiązaniach w zakresie przeciwdziałania wspieraniu agresji na Ukrainę oraz służących ochronie bezpieczeństwa,</w:t>
      </w:r>
    </w:p>
    <w:p w14:paraId="5CBBE6FF" w14:textId="77777777" w:rsidR="00AD6FD7" w:rsidRPr="005A7005" w:rsidRDefault="00C86EB6" w:rsidP="006A4291">
      <w:pPr>
        <w:pStyle w:val="Akapitzlist"/>
        <w:numPr>
          <w:ilvl w:val="2"/>
          <w:numId w:val="23"/>
        </w:numPr>
        <w:spacing w:after="0" w:line="240" w:lineRule="auto"/>
        <w:jc w:val="both"/>
        <w:rPr>
          <w:rFonts w:ascii="Arial" w:hAnsi="Arial" w:cs="Arial"/>
          <w:b/>
          <w:sz w:val="24"/>
          <w:szCs w:val="24"/>
        </w:rPr>
      </w:pPr>
      <w:r w:rsidRPr="005A7005">
        <w:rPr>
          <w:rFonts w:ascii="Arial" w:hAnsi="Arial" w:cs="Arial"/>
          <w:sz w:val="24"/>
          <w:szCs w:val="24"/>
        </w:rPr>
        <w:t>spełniają warunki udziału w postępowaniu dotyczące:</w:t>
      </w:r>
    </w:p>
    <w:p w14:paraId="2F99B9FA" w14:textId="77777777" w:rsidR="00AD6FD7" w:rsidRPr="009D592A" w:rsidRDefault="00C86EB6" w:rsidP="006A4291">
      <w:pPr>
        <w:pStyle w:val="Akapitzlist"/>
        <w:numPr>
          <w:ilvl w:val="3"/>
          <w:numId w:val="23"/>
        </w:numPr>
        <w:spacing w:after="0" w:line="240" w:lineRule="auto"/>
        <w:jc w:val="both"/>
        <w:rPr>
          <w:rFonts w:ascii="Arial" w:hAnsi="Arial" w:cs="Arial"/>
          <w:b/>
          <w:sz w:val="24"/>
          <w:szCs w:val="24"/>
        </w:rPr>
      </w:pPr>
      <w:r w:rsidRPr="009D592A">
        <w:rPr>
          <w:rFonts w:ascii="Arial" w:hAnsi="Arial" w:cs="Arial"/>
          <w:b/>
          <w:sz w:val="24"/>
          <w:szCs w:val="24"/>
        </w:rPr>
        <w:lastRenderedPageBreak/>
        <w:t xml:space="preserve">zdolności do występowania w obrocie gospodarczym: </w:t>
      </w:r>
    </w:p>
    <w:p w14:paraId="0DE4A871" w14:textId="77777777" w:rsidR="00F56092" w:rsidRPr="00CE6930" w:rsidRDefault="00F56092" w:rsidP="006A4291">
      <w:pPr>
        <w:pStyle w:val="Akapitzlist"/>
        <w:numPr>
          <w:ilvl w:val="4"/>
          <w:numId w:val="23"/>
        </w:numPr>
        <w:spacing w:after="0" w:line="240" w:lineRule="auto"/>
        <w:jc w:val="both"/>
        <w:rPr>
          <w:rFonts w:ascii="Arial" w:hAnsi="Arial" w:cs="Arial"/>
          <w:b/>
          <w:sz w:val="24"/>
          <w:szCs w:val="24"/>
        </w:rPr>
      </w:pPr>
      <w:r w:rsidRPr="00CE6930">
        <w:rPr>
          <w:rFonts w:ascii="Arial" w:hAnsi="Arial" w:cs="Arial"/>
          <w:sz w:val="24"/>
          <w:szCs w:val="24"/>
        </w:rPr>
        <w:t>Zamawiający nie określa warunku w tym zakresie.</w:t>
      </w:r>
    </w:p>
    <w:p w14:paraId="58F19E66" w14:textId="77777777" w:rsidR="00F93167" w:rsidRPr="005A7005" w:rsidRDefault="00F93167" w:rsidP="006A4291">
      <w:pPr>
        <w:pStyle w:val="Akapitzlist"/>
        <w:spacing w:after="0" w:line="240" w:lineRule="auto"/>
        <w:ind w:left="1985"/>
        <w:jc w:val="both"/>
        <w:rPr>
          <w:rFonts w:ascii="Arial" w:hAnsi="Arial" w:cs="Arial"/>
          <w:b/>
          <w:color w:val="FF0000"/>
          <w:sz w:val="24"/>
          <w:szCs w:val="24"/>
        </w:rPr>
      </w:pPr>
    </w:p>
    <w:p w14:paraId="485686B8" w14:textId="77777777" w:rsidR="00AD6FD7" w:rsidRPr="009D592A" w:rsidRDefault="00C86EB6" w:rsidP="006A4291">
      <w:pPr>
        <w:pStyle w:val="Akapitzlist"/>
        <w:numPr>
          <w:ilvl w:val="3"/>
          <w:numId w:val="23"/>
        </w:numPr>
        <w:spacing w:after="0" w:line="240" w:lineRule="auto"/>
        <w:jc w:val="both"/>
        <w:rPr>
          <w:rFonts w:ascii="Arial" w:hAnsi="Arial" w:cs="Arial"/>
          <w:b/>
          <w:color w:val="FF0000"/>
          <w:sz w:val="24"/>
          <w:szCs w:val="24"/>
        </w:rPr>
      </w:pPr>
      <w:r w:rsidRPr="009D592A">
        <w:rPr>
          <w:rFonts w:ascii="Arial" w:hAnsi="Arial" w:cs="Arial"/>
          <w:b/>
          <w:sz w:val="24"/>
          <w:szCs w:val="24"/>
        </w:rPr>
        <w:t>uprawnień do prowadzenia określonej działalności gospodarczej lub zawodowej, o ile wynika to z odrębnych przepisów</w:t>
      </w:r>
      <w:bookmarkStart w:id="4" w:name="_Hlk190788428"/>
      <w:r w:rsidRPr="009D592A">
        <w:rPr>
          <w:rFonts w:ascii="Arial" w:hAnsi="Arial" w:cs="Arial"/>
          <w:b/>
          <w:sz w:val="24"/>
          <w:szCs w:val="24"/>
        </w:rPr>
        <w:t>:</w:t>
      </w:r>
      <w:bookmarkEnd w:id="4"/>
    </w:p>
    <w:p w14:paraId="3DB6CB40" w14:textId="77777777" w:rsidR="00F56092" w:rsidRPr="00CE6930" w:rsidRDefault="00F56092" w:rsidP="006A4291">
      <w:pPr>
        <w:pStyle w:val="Akapitzlist"/>
        <w:numPr>
          <w:ilvl w:val="4"/>
          <w:numId w:val="23"/>
        </w:numPr>
        <w:spacing w:after="0" w:line="240" w:lineRule="auto"/>
        <w:jc w:val="both"/>
        <w:rPr>
          <w:rFonts w:ascii="Arial" w:hAnsi="Arial" w:cs="Arial"/>
          <w:b/>
          <w:sz w:val="24"/>
          <w:szCs w:val="24"/>
        </w:rPr>
      </w:pPr>
      <w:r w:rsidRPr="00CE6930">
        <w:rPr>
          <w:rFonts w:ascii="Arial" w:hAnsi="Arial" w:cs="Arial"/>
          <w:sz w:val="24"/>
          <w:szCs w:val="24"/>
        </w:rPr>
        <w:t>Zamawiający nie określa warunku w tym zakresie.</w:t>
      </w:r>
    </w:p>
    <w:p w14:paraId="0BEABA32" w14:textId="77777777" w:rsidR="00F93167" w:rsidRPr="00F56092" w:rsidRDefault="00F93167" w:rsidP="006A4291">
      <w:pPr>
        <w:spacing w:after="0" w:line="240" w:lineRule="auto"/>
        <w:jc w:val="both"/>
        <w:rPr>
          <w:rFonts w:ascii="Arial" w:hAnsi="Arial" w:cs="Arial"/>
          <w:b/>
          <w:color w:val="FF0000"/>
          <w:sz w:val="24"/>
          <w:szCs w:val="24"/>
        </w:rPr>
      </w:pPr>
    </w:p>
    <w:p w14:paraId="118A8FDC" w14:textId="77777777" w:rsidR="00824A3E" w:rsidRPr="00824A3E" w:rsidRDefault="00C86EB6" w:rsidP="006A4291">
      <w:pPr>
        <w:pStyle w:val="Akapitzlist"/>
        <w:numPr>
          <w:ilvl w:val="3"/>
          <w:numId w:val="23"/>
        </w:numPr>
        <w:spacing w:after="0" w:line="240" w:lineRule="auto"/>
        <w:jc w:val="both"/>
        <w:rPr>
          <w:rFonts w:ascii="Arial" w:hAnsi="Arial" w:cs="Arial"/>
          <w:b/>
          <w:color w:val="FF0000"/>
          <w:sz w:val="24"/>
          <w:szCs w:val="24"/>
        </w:rPr>
      </w:pPr>
      <w:r w:rsidRPr="009D592A">
        <w:rPr>
          <w:rFonts w:ascii="Arial" w:hAnsi="Arial" w:cs="Arial"/>
          <w:b/>
          <w:sz w:val="24"/>
          <w:szCs w:val="24"/>
        </w:rPr>
        <w:t>sytuacji finansowej lub ekonomicznej:</w:t>
      </w:r>
    </w:p>
    <w:p w14:paraId="0C65AF6B" w14:textId="35D30F39" w:rsidR="00824A3E" w:rsidRPr="00B301C6" w:rsidRDefault="00824A3E" w:rsidP="005E172C">
      <w:pPr>
        <w:spacing w:after="0" w:line="240" w:lineRule="auto"/>
        <w:ind w:left="1191"/>
        <w:contextualSpacing/>
        <w:jc w:val="both"/>
        <w:rPr>
          <w:rFonts w:ascii="Arial" w:eastAsia="Arial" w:hAnsi="Arial" w:cs="Arial"/>
          <w:sz w:val="24"/>
          <w:szCs w:val="24"/>
        </w:rPr>
      </w:pPr>
      <w:r w:rsidRPr="00824A3E">
        <w:rPr>
          <w:rFonts w:ascii="Arial" w:eastAsia="Arial" w:hAnsi="Arial" w:cs="Arial"/>
          <w:sz w:val="24"/>
          <w:szCs w:val="24"/>
        </w:rPr>
        <w:t xml:space="preserve">Zamawiający uzna warunek za spełniony jeżeli Wykonawca wykaże ze posiada  aktualne ubezpieczenie od odpowiedzialności cywilnej w zakresie prowadzonej działalności związanej z przedmiotem zamówienia w wysokości nie mniejszej niż 2 000 000,00  (słownie: dwa miliony złotych  00/100). Wykonawca </w:t>
      </w:r>
      <w:r w:rsidRPr="00B301C6">
        <w:rPr>
          <w:rFonts w:ascii="Arial" w:eastAsia="Arial" w:hAnsi="Arial" w:cs="Arial"/>
          <w:sz w:val="24"/>
          <w:szCs w:val="24"/>
        </w:rPr>
        <w:t>zobowiązany będzie do posiadania ubezpieczenia odpowiedzialności cywilnej również w okresie udzielonej gwarancji.</w:t>
      </w:r>
    </w:p>
    <w:p w14:paraId="3911E89A" w14:textId="77777777" w:rsidR="005E172C" w:rsidRPr="00B301C6" w:rsidRDefault="00C86EB6" w:rsidP="005E172C">
      <w:pPr>
        <w:pStyle w:val="Akapitzlist"/>
        <w:numPr>
          <w:ilvl w:val="3"/>
          <w:numId w:val="23"/>
        </w:numPr>
        <w:spacing w:after="0" w:line="240" w:lineRule="auto"/>
        <w:jc w:val="both"/>
        <w:rPr>
          <w:rFonts w:ascii="Arial" w:hAnsi="Arial" w:cs="Arial"/>
          <w:b/>
          <w:sz w:val="24"/>
          <w:szCs w:val="24"/>
        </w:rPr>
      </w:pPr>
      <w:r w:rsidRPr="00B301C6">
        <w:rPr>
          <w:rFonts w:ascii="Arial" w:hAnsi="Arial" w:cs="Arial"/>
          <w:b/>
          <w:sz w:val="24"/>
          <w:szCs w:val="24"/>
        </w:rPr>
        <w:t>zdolności technicznej lub zawodowej:</w:t>
      </w:r>
    </w:p>
    <w:p w14:paraId="4C67E3B8" w14:textId="77777777" w:rsidR="005E172C" w:rsidRPr="00B301C6" w:rsidRDefault="00AB1227" w:rsidP="005E172C">
      <w:pPr>
        <w:pStyle w:val="Akapitzlist"/>
        <w:numPr>
          <w:ilvl w:val="0"/>
          <w:numId w:val="27"/>
        </w:numPr>
        <w:spacing w:after="0" w:line="240" w:lineRule="auto"/>
        <w:jc w:val="both"/>
        <w:rPr>
          <w:rFonts w:ascii="Arial" w:hAnsi="Arial" w:cs="Arial"/>
          <w:b/>
          <w:sz w:val="24"/>
          <w:szCs w:val="24"/>
        </w:rPr>
      </w:pPr>
      <w:r w:rsidRPr="00B301C6">
        <w:rPr>
          <w:rFonts w:ascii="Arial" w:eastAsia="Arial" w:hAnsi="Arial" w:cs="Arial"/>
          <w:sz w:val="24"/>
          <w:szCs w:val="24"/>
        </w:rPr>
        <w:t xml:space="preserve">Wykonawca spełni warunek jeżeli wykaże że </w:t>
      </w:r>
      <w:r w:rsidRPr="00B301C6">
        <w:rPr>
          <w:rFonts w:ascii="Arial" w:hAnsi="Arial" w:cs="Arial"/>
          <w:sz w:val="24"/>
          <w:szCs w:val="24"/>
        </w:rPr>
        <w:t xml:space="preserve">wykonał w okresie ostatnich </w:t>
      </w:r>
      <w:r w:rsidR="005E172C" w:rsidRPr="00B301C6">
        <w:rPr>
          <w:rFonts w:ascii="Arial" w:hAnsi="Arial" w:cs="Arial"/>
          <w:sz w:val="24"/>
          <w:szCs w:val="24"/>
        </w:rPr>
        <w:t>5</w:t>
      </w:r>
      <w:r w:rsidRPr="00B301C6">
        <w:rPr>
          <w:rFonts w:ascii="Arial" w:hAnsi="Arial" w:cs="Arial"/>
          <w:sz w:val="24"/>
          <w:szCs w:val="24"/>
        </w:rPr>
        <w:t xml:space="preserve"> lat przed upływem terminu składania ofert, a jeżeli okres prowadzonej działalności jest krótszy</w:t>
      </w:r>
      <w:r w:rsidRPr="00B301C6">
        <w:rPr>
          <w:rFonts w:ascii="Arial" w:eastAsia="Calibri" w:hAnsi="Arial" w:cs="Arial"/>
          <w:sz w:val="24"/>
          <w:szCs w:val="24"/>
        </w:rPr>
        <w:t xml:space="preserve"> – w tym okresie min. 1 usługę polegające na zaprojektowaniu kompleksowej przebudowy części biologicznej oczyszczalni ścieków powyżej 100000 RLM lub przepustowości co najmniej 20000 m3 na dobę o wartości robót budowlanych min. 2 000 000,00 zł brutto.</w:t>
      </w:r>
      <w:r w:rsidRPr="00B301C6">
        <w:rPr>
          <w:rFonts w:eastAsia="Calibri"/>
        </w:rPr>
        <w:t xml:space="preserve"> </w:t>
      </w:r>
    </w:p>
    <w:p w14:paraId="1A78F419" w14:textId="58450813" w:rsidR="00F37209" w:rsidRPr="00B301C6" w:rsidRDefault="00AB1227" w:rsidP="005E172C">
      <w:pPr>
        <w:pStyle w:val="Akapitzlist"/>
        <w:numPr>
          <w:ilvl w:val="0"/>
          <w:numId w:val="27"/>
        </w:numPr>
        <w:spacing w:after="0" w:line="240" w:lineRule="auto"/>
        <w:jc w:val="both"/>
        <w:rPr>
          <w:rFonts w:ascii="Arial" w:hAnsi="Arial" w:cs="Arial"/>
          <w:b/>
          <w:bCs/>
          <w:sz w:val="24"/>
          <w:szCs w:val="24"/>
        </w:rPr>
      </w:pPr>
      <w:r w:rsidRPr="00B301C6">
        <w:rPr>
          <w:rFonts w:ascii="Arial" w:eastAsia="Arial" w:hAnsi="Arial" w:cs="Arial"/>
          <w:sz w:val="24"/>
          <w:szCs w:val="24"/>
        </w:rPr>
        <w:t>Wykonawca spełni warunek jeżeli wykaże</w:t>
      </w:r>
      <w:r w:rsidR="005E172C" w:rsidRPr="00B301C6">
        <w:rPr>
          <w:rFonts w:ascii="Arial" w:eastAsia="Arial" w:hAnsi="Arial" w:cs="Arial"/>
          <w:sz w:val="24"/>
          <w:szCs w:val="24"/>
        </w:rPr>
        <w:t>,</w:t>
      </w:r>
      <w:r w:rsidRPr="00B301C6">
        <w:rPr>
          <w:rFonts w:ascii="Arial" w:eastAsia="Arial" w:hAnsi="Arial" w:cs="Arial"/>
          <w:sz w:val="24"/>
          <w:szCs w:val="24"/>
        </w:rPr>
        <w:t xml:space="preserve"> że</w:t>
      </w:r>
      <w:r w:rsidR="005E172C" w:rsidRPr="00B301C6">
        <w:rPr>
          <w:rFonts w:ascii="Arial" w:eastAsia="Arial" w:hAnsi="Arial" w:cs="Arial"/>
          <w:sz w:val="24"/>
          <w:szCs w:val="24"/>
        </w:rPr>
        <w:t xml:space="preserve"> </w:t>
      </w:r>
      <w:r w:rsidRPr="00B301C6">
        <w:rPr>
          <w:rFonts w:ascii="Arial" w:hAnsi="Arial" w:cs="Arial"/>
          <w:sz w:val="24"/>
          <w:szCs w:val="24"/>
        </w:rPr>
        <w:t xml:space="preserve">skieruje do realizacji </w:t>
      </w:r>
      <w:r w:rsidRPr="00B301C6">
        <w:rPr>
          <w:rFonts w:ascii="Arial" w:hAnsi="Arial" w:cs="Arial"/>
          <w:b/>
          <w:bCs/>
          <w:sz w:val="24"/>
          <w:szCs w:val="24"/>
        </w:rPr>
        <w:t>zamówienia</w:t>
      </w:r>
    </w:p>
    <w:p w14:paraId="47664C56" w14:textId="0C682D07" w:rsidR="00F37209" w:rsidRPr="00F37209" w:rsidRDefault="00F37209" w:rsidP="006A4291">
      <w:pPr>
        <w:pStyle w:val="Akapitzlist"/>
        <w:numPr>
          <w:ilvl w:val="6"/>
          <w:numId w:val="21"/>
        </w:numPr>
        <w:suppressAutoHyphens/>
        <w:spacing w:after="0" w:line="240" w:lineRule="auto"/>
        <w:jc w:val="both"/>
        <w:rPr>
          <w:rFonts w:ascii="Arial" w:hAnsi="Arial" w:cs="Arial"/>
          <w:color w:val="000000"/>
          <w:sz w:val="24"/>
          <w:szCs w:val="24"/>
        </w:rPr>
      </w:pPr>
      <w:r w:rsidRPr="005E172C">
        <w:rPr>
          <w:rFonts w:ascii="Arial" w:hAnsi="Arial" w:cs="Arial"/>
          <w:b/>
          <w:bCs/>
          <w:sz w:val="24"/>
          <w:szCs w:val="24"/>
        </w:rPr>
        <w:t xml:space="preserve">projektanta o specjalności konstrukcyjno-budowlanej </w:t>
      </w:r>
      <w:r w:rsidRPr="00F37209">
        <w:rPr>
          <w:rFonts w:ascii="Arial" w:hAnsi="Arial" w:cs="Arial"/>
          <w:sz w:val="24"/>
          <w:szCs w:val="24"/>
        </w:rPr>
        <w:t>posiadając</w:t>
      </w:r>
      <w:r w:rsidR="005E172C">
        <w:rPr>
          <w:rFonts w:ascii="Arial" w:hAnsi="Arial" w:cs="Arial"/>
          <w:sz w:val="24"/>
          <w:szCs w:val="24"/>
        </w:rPr>
        <w:t xml:space="preserve">ego </w:t>
      </w:r>
      <w:r w:rsidRPr="00F37209">
        <w:rPr>
          <w:rFonts w:ascii="Arial" w:hAnsi="Arial" w:cs="Arial"/>
          <w:color w:val="000000"/>
          <w:sz w:val="24"/>
          <w:szCs w:val="24"/>
        </w:rPr>
        <w:t xml:space="preserve"> 5 letnie doświadczenie zawodowe </w:t>
      </w:r>
      <w:r w:rsidR="00BB793F">
        <w:rPr>
          <w:rFonts w:ascii="Arial" w:hAnsi="Arial" w:cs="Arial"/>
          <w:color w:val="000000"/>
          <w:sz w:val="24"/>
          <w:szCs w:val="24"/>
        </w:rPr>
        <w:t xml:space="preserve">                                 </w:t>
      </w:r>
      <w:r w:rsidRPr="00F37209">
        <w:rPr>
          <w:rFonts w:ascii="Arial" w:hAnsi="Arial" w:cs="Arial"/>
          <w:color w:val="000000"/>
          <w:sz w:val="24"/>
          <w:szCs w:val="24"/>
        </w:rPr>
        <w:t xml:space="preserve">i posiadającego uprawnienia do projektowania w specjalności konstrukcyjno - budowlanej bez ograniczeń, wymagane prawem, wydane zgodnie z przepisami ustawy z dnia 7 lipca 1994 r. Prawo Budowlane oraz Rozporządzeniem Ministra Inwestycji i Rozwoju z dnia 29 kwietnia 2019 r. w sprawie przygotowania zawodowego do wykonywania samodzielnych funkcji technicznych w budownictwie; będącego członkiem </w:t>
      </w:r>
      <w:r w:rsidR="00BB793F">
        <w:rPr>
          <w:rFonts w:ascii="Arial" w:hAnsi="Arial" w:cs="Arial"/>
          <w:color w:val="000000"/>
          <w:sz w:val="24"/>
          <w:szCs w:val="24"/>
        </w:rPr>
        <w:t xml:space="preserve">                                 </w:t>
      </w:r>
      <w:r w:rsidRPr="00F37209">
        <w:rPr>
          <w:rFonts w:ascii="Arial" w:hAnsi="Arial" w:cs="Arial"/>
          <w:color w:val="000000"/>
          <w:sz w:val="24"/>
          <w:szCs w:val="24"/>
        </w:rPr>
        <w:t>w odpowiedniej branżowej izbie (Izbie Inżynierów Budownictwa);</w:t>
      </w:r>
    </w:p>
    <w:p w14:paraId="3262DD78" w14:textId="77777777" w:rsidR="00F37209" w:rsidRPr="00BB793F" w:rsidRDefault="00F37209" w:rsidP="006A4291">
      <w:pPr>
        <w:pStyle w:val="Akapitzlist"/>
        <w:numPr>
          <w:ilvl w:val="6"/>
          <w:numId w:val="21"/>
        </w:numPr>
        <w:suppressAutoHyphens/>
        <w:spacing w:after="0" w:line="240" w:lineRule="auto"/>
        <w:jc w:val="both"/>
        <w:rPr>
          <w:rFonts w:ascii="Arial" w:hAnsi="Arial" w:cs="Arial"/>
          <w:color w:val="000000"/>
          <w:sz w:val="24"/>
          <w:szCs w:val="24"/>
        </w:rPr>
      </w:pPr>
      <w:r w:rsidRPr="005E172C">
        <w:rPr>
          <w:rFonts w:ascii="Arial" w:hAnsi="Arial" w:cs="Arial"/>
          <w:b/>
          <w:bCs/>
          <w:color w:val="000000"/>
          <w:sz w:val="24"/>
          <w:szCs w:val="24"/>
        </w:rPr>
        <w:t xml:space="preserve">projektanta w specjalności instalacyjnej </w:t>
      </w:r>
      <w:r w:rsidRPr="00BB793F">
        <w:rPr>
          <w:rFonts w:ascii="Arial" w:hAnsi="Arial" w:cs="Arial"/>
          <w:color w:val="000000"/>
          <w:sz w:val="24"/>
          <w:szCs w:val="24"/>
        </w:rPr>
        <w:t>posiadającego 10 letnie doświadczenie zawodowe który:</w:t>
      </w:r>
    </w:p>
    <w:p w14:paraId="72F16EC9" w14:textId="77777777" w:rsidR="00F37209" w:rsidRPr="00F37209" w:rsidRDefault="00F37209" w:rsidP="006A4291">
      <w:pPr>
        <w:pStyle w:val="Akapitzlist"/>
        <w:numPr>
          <w:ilvl w:val="7"/>
          <w:numId w:val="21"/>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posiada uprawnienia do projektowania w specjalności instalacyjnej bez ograniczeń, wymagane prawem w zakresie sieci, instalacji i urządzeń cieplnych, wentylacyjnych, gazowych, wodociągowych i kanalizacyjnych, wydane zgodnie z przepisami ustawy z dnia 7 lipca 1994 r. Prawo Budowlane oraz Rozporządzeniem Ministra Inwestycji i Rozwoju z dnia 29 kwietnia 2019 r. w sprawie przygotowania zawodowego do wykonywania samodzielnych funkcji technicznych w budownictwie; będąca członkiem w odpowiedniej branżowej izbie (Izbie Inżynierów Budownictwa);</w:t>
      </w:r>
    </w:p>
    <w:p w14:paraId="024EEAE4" w14:textId="61664478" w:rsidR="00F37209" w:rsidRPr="00F37209" w:rsidRDefault="00F37209" w:rsidP="006A4291">
      <w:pPr>
        <w:pStyle w:val="Akapitzlist"/>
        <w:numPr>
          <w:ilvl w:val="7"/>
          <w:numId w:val="21"/>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 xml:space="preserve">uczestniczył w opracowaniu projektu części biologicznej oczyszczalni ścieków pracującej w technologii z podwyższonym usuwaniem związków biogennych (Zamawiający uznaje jako "podwyższone usuwanie związków biogennych" technologię </w:t>
      </w:r>
      <w:r w:rsidRPr="00F37209">
        <w:rPr>
          <w:rFonts w:ascii="Arial" w:hAnsi="Arial" w:cs="Arial"/>
          <w:color w:val="000000"/>
          <w:sz w:val="24"/>
          <w:szCs w:val="24"/>
        </w:rPr>
        <w:lastRenderedPageBreak/>
        <w:t>zapewniającą usuwanie parametrów azotu ogólnego do 10 mg N/l i fosforu ogólnego do 1 mg P/l.),</w:t>
      </w:r>
    </w:p>
    <w:p w14:paraId="5C9C1CC5" w14:textId="77777777" w:rsidR="00F37209" w:rsidRDefault="00F37209" w:rsidP="006A4291">
      <w:pPr>
        <w:pStyle w:val="Akapitzlist"/>
        <w:numPr>
          <w:ilvl w:val="6"/>
          <w:numId w:val="21"/>
        </w:numPr>
        <w:suppressAutoHyphens/>
        <w:spacing w:after="0" w:line="240" w:lineRule="auto"/>
        <w:jc w:val="both"/>
        <w:rPr>
          <w:rFonts w:ascii="Arial" w:hAnsi="Arial" w:cs="Arial"/>
          <w:color w:val="000000"/>
          <w:sz w:val="24"/>
          <w:szCs w:val="24"/>
        </w:rPr>
      </w:pPr>
      <w:r w:rsidRPr="004A32F7">
        <w:rPr>
          <w:rFonts w:ascii="Arial" w:hAnsi="Arial" w:cs="Arial"/>
          <w:b/>
          <w:bCs/>
          <w:color w:val="000000"/>
          <w:sz w:val="24"/>
          <w:szCs w:val="24"/>
        </w:rPr>
        <w:t>projektanta w specjalności instalacyjnej</w:t>
      </w:r>
      <w:r w:rsidRPr="00F37209">
        <w:rPr>
          <w:rFonts w:ascii="Arial" w:hAnsi="Arial" w:cs="Arial"/>
          <w:color w:val="000000"/>
          <w:sz w:val="24"/>
          <w:szCs w:val="24"/>
        </w:rPr>
        <w:t xml:space="preserve"> posiadający 5 letnie doświadczenie zawodowe  który:</w:t>
      </w:r>
    </w:p>
    <w:p w14:paraId="65109D1B" w14:textId="1488BBDF" w:rsidR="00F37209" w:rsidRDefault="00F37209" w:rsidP="006A4291">
      <w:pPr>
        <w:pStyle w:val="Akapitzlist"/>
        <w:numPr>
          <w:ilvl w:val="7"/>
          <w:numId w:val="21"/>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posiada uprawnienia do projektowania w specjalności instalacyjnej bez ograniczeń w zakresie sieci, instalacji i urządzeń elektrycznych i elektroenergetycznych; wydane zgodnie z przepisami ustawy z dnia 7 lipca 1994 r. Prawo Budowlane oraz Rozporządzeniem Ministra Inwestycji i Rozwoju z dnia 29 kwietnia 2019 r. w sprawie przygotowania zawodowego do wykonywania samodzielnych funkcji technicznych w budownictwie; będąca członkiem w odpowiedniej branżowej izbie (Izbie Inżynierów Budownictwa)</w:t>
      </w:r>
    </w:p>
    <w:p w14:paraId="55FE865E" w14:textId="77777777" w:rsidR="00F37209" w:rsidRDefault="00F37209" w:rsidP="006A4291">
      <w:pPr>
        <w:pStyle w:val="Akapitzlist"/>
        <w:numPr>
          <w:ilvl w:val="6"/>
          <w:numId w:val="21"/>
        </w:numPr>
        <w:suppressAutoHyphens/>
        <w:spacing w:after="0" w:line="240" w:lineRule="auto"/>
        <w:jc w:val="both"/>
        <w:rPr>
          <w:rFonts w:ascii="Arial" w:hAnsi="Arial" w:cs="Arial"/>
          <w:color w:val="000000"/>
          <w:sz w:val="24"/>
          <w:szCs w:val="24"/>
        </w:rPr>
      </w:pPr>
      <w:r>
        <w:rPr>
          <w:rFonts w:ascii="Arial" w:hAnsi="Arial" w:cs="Arial"/>
          <w:color w:val="000000"/>
          <w:sz w:val="24"/>
          <w:szCs w:val="24"/>
        </w:rPr>
        <w:t xml:space="preserve">członka zespołu </w:t>
      </w:r>
      <w:r w:rsidRPr="00AD09BA">
        <w:rPr>
          <w:rFonts w:ascii="Arial" w:hAnsi="Arial" w:cs="Arial"/>
          <w:color w:val="000000"/>
          <w:sz w:val="24"/>
          <w:szCs w:val="24"/>
        </w:rPr>
        <w:t>posiadając</w:t>
      </w:r>
      <w:r>
        <w:rPr>
          <w:rFonts w:ascii="Arial" w:hAnsi="Arial" w:cs="Arial"/>
          <w:color w:val="000000"/>
          <w:sz w:val="24"/>
          <w:szCs w:val="24"/>
        </w:rPr>
        <w:t>ego</w:t>
      </w:r>
      <w:r w:rsidRPr="00AD09BA">
        <w:rPr>
          <w:rFonts w:ascii="Arial" w:hAnsi="Arial" w:cs="Arial"/>
          <w:color w:val="000000"/>
          <w:sz w:val="24"/>
          <w:szCs w:val="24"/>
        </w:rPr>
        <w:t xml:space="preserve"> </w:t>
      </w:r>
      <w:r>
        <w:rPr>
          <w:rFonts w:ascii="Arial" w:hAnsi="Arial" w:cs="Arial"/>
          <w:color w:val="000000"/>
          <w:sz w:val="24"/>
          <w:szCs w:val="24"/>
        </w:rPr>
        <w:t>10</w:t>
      </w:r>
      <w:r w:rsidRPr="00AD09BA">
        <w:rPr>
          <w:rFonts w:ascii="Arial" w:hAnsi="Arial" w:cs="Arial"/>
          <w:color w:val="000000"/>
          <w:sz w:val="24"/>
          <w:szCs w:val="24"/>
        </w:rPr>
        <w:t xml:space="preserve"> letnie doświadczenie zawodowe </w:t>
      </w:r>
      <w:r w:rsidRPr="00D11579">
        <w:rPr>
          <w:rFonts w:ascii="Arial" w:hAnsi="Arial" w:cs="Arial"/>
          <w:color w:val="000000"/>
          <w:sz w:val="24"/>
          <w:szCs w:val="24"/>
        </w:rPr>
        <w:t>w zakresie technologii oczyszczalni ścieków i udokumentuje je poprzez oświadczenie, iż brała udział w opracowaniu projektu części biologicznej oczyszczalni ścieków pracującej w technologii z podwyższonym usuwaniem związków biogennych (Zamawiający uznaje jako "podwyższone usuwanie związków biogennych" technologię zapewniającą usuwanie parametrów azotu ogólnego do 10 mg N/l i fosforu ogólnego do 1 mg P/l.).</w:t>
      </w:r>
    </w:p>
    <w:p w14:paraId="20CE606E" w14:textId="581FC612" w:rsidR="00F37209" w:rsidRPr="00F37209" w:rsidRDefault="00F37209" w:rsidP="006A4291">
      <w:pPr>
        <w:pStyle w:val="Akapitzlist"/>
        <w:numPr>
          <w:ilvl w:val="6"/>
          <w:numId w:val="21"/>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członka zespołu posiadającego 5 letnie doświadczenie zawodowe w zakresie budowy przemysłowych sieci informatycznych oraz projektowania obiektowych sterowników PLC.</w:t>
      </w:r>
    </w:p>
    <w:p w14:paraId="28562DC9" w14:textId="77777777" w:rsidR="00F37209" w:rsidRDefault="00F37209" w:rsidP="006A4291">
      <w:pPr>
        <w:pStyle w:val="Akapitzlist"/>
        <w:suppressAutoHyphens/>
        <w:spacing w:after="0" w:line="240" w:lineRule="auto"/>
        <w:jc w:val="both"/>
        <w:rPr>
          <w:rFonts w:ascii="Arial" w:hAnsi="Arial" w:cs="Arial"/>
          <w:color w:val="000000"/>
          <w:sz w:val="24"/>
          <w:szCs w:val="24"/>
        </w:rPr>
      </w:pPr>
    </w:p>
    <w:p w14:paraId="3E1EDF58" w14:textId="77777777" w:rsidR="00F37209" w:rsidRDefault="00F37209" w:rsidP="006A4291">
      <w:pPr>
        <w:pStyle w:val="Akapitzlist"/>
        <w:suppressAutoHyphens/>
        <w:spacing w:after="0" w:line="240" w:lineRule="auto"/>
        <w:jc w:val="both"/>
        <w:rPr>
          <w:rFonts w:ascii="Arial" w:hAnsi="Arial" w:cs="Arial"/>
          <w:color w:val="000000"/>
          <w:sz w:val="24"/>
          <w:szCs w:val="24"/>
        </w:rPr>
      </w:pPr>
      <w:r>
        <w:rPr>
          <w:rFonts w:ascii="Arial" w:hAnsi="Arial" w:cs="Arial"/>
          <w:color w:val="000000"/>
          <w:sz w:val="24"/>
          <w:szCs w:val="24"/>
        </w:rPr>
        <w:t xml:space="preserve">Zamawiający dopuszcza połączenie dwóch funkcji b) i d) pod warunkiem iż Projektant w specjalności instalacyjnej posiada doświadczenie w zakresie technologii oczyszczalni ścieków. </w:t>
      </w:r>
    </w:p>
    <w:p w14:paraId="416AFEF2" w14:textId="77777777" w:rsidR="00F37209" w:rsidRDefault="00F37209" w:rsidP="006A4291">
      <w:pPr>
        <w:pStyle w:val="Akapitzlist"/>
        <w:suppressAutoHyphens/>
        <w:spacing w:after="0" w:line="240" w:lineRule="auto"/>
        <w:ind w:left="786"/>
        <w:jc w:val="both"/>
        <w:rPr>
          <w:rFonts w:ascii="Arial" w:hAnsi="Arial" w:cs="Arial"/>
          <w:color w:val="000000"/>
          <w:sz w:val="24"/>
          <w:szCs w:val="24"/>
        </w:rPr>
      </w:pPr>
    </w:p>
    <w:p w14:paraId="40C36ACC" w14:textId="77777777" w:rsidR="00F37209" w:rsidRDefault="00F37209" w:rsidP="006A4291">
      <w:pPr>
        <w:pStyle w:val="Akapitzlist"/>
        <w:suppressAutoHyphens/>
        <w:spacing w:after="0" w:line="240" w:lineRule="auto"/>
        <w:jc w:val="both"/>
        <w:rPr>
          <w:rFonts w:ascii="Arial" w:hAnsi="Arial" w:cs="Arial"/>
          <w:color w:val="000000"/>
          <w:sz w:val="24"/>
          <w:szCs w:val="24"/>
        </w:rPr>
      </w:pPr>
      <w:r>
        <w:rPr>
          <w:rFonts w:ascii="Arial" w:hAnsi="Arial" w:cs="Arial"/>
          <w:color w:val="000000"/>
          <w:sz w:val="24"/>
          <w:szCs w:val="24"/>
        </w:rPr>
        <w:t xml:space="preserve">Zamawiający dopuszcza połączenie dwóch funkcji c) i e) pod warunkiem iż Projektant w specjalności instalacyjnej posiada doświadczenie w zakresie budowy przemysłowych sieci informatycznych oraz projektowania obiektowych sterowników PLC. </w:t>
      </w:r>
    </w:p>
    <w:p w14:paraId="29D755AC" w14:textId="77777777" w:rsidR="00F37209" w:rsidRDefault="00F37209" w:rsidP="006A4291">
      <w:pPr>
        <w:pStyle w:val="Akapitzlist"/>
        <w:suppressAutoHyphens/>
        <w:spacing w:after="0" w:line="240" w:lineRule="auto"/>
        <w:jc w:val="both"/>
        <w:rPr>
          <w:rFonts w:ascii="Arial" w:hAnsi="Arial" w:cs="Arial"/>
          <w:color w:val="000000"/>
          <w:sz w:val="24"/>
          <w:szCs w:val="24"/>
        </w:rPr>
      </w:pPr>
    </w:p>
    <w:p w14:paraId="11131702" w14:textId="2E3B090F" w:rsidR="00F37209" w:rsidRPr="004A32F7" w:rsidRDefault="00F37209" w:rsidP="006A4291">
      <w:pPr>
        <w:pStyle w:val="Akapitzlist"/>
        <w:suppressAutoHyphens/>
        <w:spacing w:after="0" w:line="240" w:lineRule="auto"/>
        <w:jc w:val="both"/>
        <w:rPr>
          <w:rFonts w:ascii="Arial" w:hAnsi="Arial" w:cs="Arial"/>
          <w:sz w:val="24"/>
          <w:szCs w:val="24"/>
        </w:rPr>
      </w:pPr>
      <w:r>
        <w:rPr>
          <w:rFonts w:ascii="Arial" w:hAnsi="Arial" w:cs="Arial"/>
          <w:color w:val="000000"/>
          <w:sz w:val="24"/>
          <w:szCs w:val="24"/>
        </w:rPr>
        <w:t xml:space="preserve">Przez doświadczenie zawodowe (w przypadku osób od których wymagane jest posiadanie uprawnień budowlanych, doświadczenie liczone jest w okresie od daty uzyskania stosownych uprawnień do daty składania ofert), zgodnie z art. 2 ust. 1 pkt 9a ustawy z dnia 20 kwietnia 2004 r. o promocji zatrudnienia i instytucjach rynku pracy (tj. Dz.U. z 2016r. poz. 645) </w:t>
      </w:r>
      <w:r w:rsidRPr="004A32F7">
        <w:rPr>
          <w:rFonts w:ascii="Arial" w:hAnsi="Arial" w:cs="Arial"/>
          <w:sz w:val="24"/>
          <w:szCs w:val="24"/>
        </w:rPr>
        <w:t>należy rozumieć doświadczenie zawodowe uzyskane w trakcie:</w:t>
      </w:r>
    </w:p>
    <w:p w14:paraId="64789874" w14:textId="77777777" w:rsidR="00F37209" w:rsidRDefault="00F37209" w:rsidP="006A4291">
      <w:pPr>
        <w:pStyle w:val="Akapitzlist"/>
        <w:suppressAutoHyphens/>
        <w:spacing w:after="0" w:line="240" w:lineRule="auto"/>
        <w:ind w:left="786"/>
        <w:jc w:val="both"/>
        <w:rPr>
          <w:rFonts w:ascii="Arial" w:hAnsi="Arial" w:cs="Arial"/>
          <w:color w:val="000000"/>
          <w:sz w:val="24"/>
          <w:szCs w:val="24"/>
        </w:rPr>
      </w:pPr>
      <w:r>
        <w:rPr>
          <w:rFonts w:ascii="Arial" w:hAnsi="Arial" w:cs="Arial"/>
          <w:color w:val="000000"/>
          <w:sz w:val="24"/>
          <w:szCs w:val="24"/>
        </w:rPr>
        <w:t>-zatrudnienia,</w:t>
      </w:r>
      <w:r>
        <w:rPr>
          <w:rFonts w:ascii="Arial" w:hAnsi="Arial" w:cs="Arial"/>
          <w:color w:val="000000"/>
          <w:sz w:val="24"/>
          <w:szCs w:val="24"/>
        </w:rPr>
        <w:br/>
        <w:t xml:space="preserve">-wykonywania innej pracy zarobkowej, lub prowadzenia działalności gospodarczej przez okres co najmniej 6 miesięcy. Oznacza to, że doświadczenie zawodowe uzyskuje się m. in. poprzez lata pracy zarobkowej w trakcie zatrudnienia, wykonywania innej pracy zarobkowej lub prowadzenia działalności gospodarczej prowadzonej co najmniej 6 miesięcy. Warunek doświadczenia zawodowego zawiera także doświadczenie praktyczne tj. wymóg nabycia, w trakcie tego doświadczenia zawodowego, określonych </w:t>
      </w:r>
      <w:r>
        <w:rPr>
          <w:rFonts w:ascii="Arial" w:hAnsi="Arial" w:cs="Arial"/>
          <w:color w:val="000000"/>
          <w:sz w:val="24"/>
          <w:szCs w:val="24"/>
        </w:rPr>
        <w:lastRenderedPageBreak/>
        <w:t>umiejętności praktycznych do wykonywania pracy przez wykonywanie zadań o określonym stopniu złożoności.</w:t>
      </w:r>
    </w:p>
    <w:p w14:paraId="721EA58C" w14:textId="0B2EB080" w:rsidR="00F37209" w:rsidRDefault="00F37209" w:rsidP="006A4291">
      <w:pPr>
        <w:pStyle w:val="Akapitzlist"/>
        <w:numPr>
          <w:ilvl w:val="1"/>
          <w:numId w:val="23"/>
        </w:numPr>
        <w:spacing w:after="0" w:line="240" w:lineRule="auto"/>
        <w:jc w:val="both"/>
        <w:rPr>
          <w:rFonts w:ascii="Arial" w:hAnsi="Arial" w:cs="Arial"/>
          <w:color w:val="000000"/>
          <w:sz w:val="24"/>
          <w:szCs w:val="24"/>
        </w:rPr>
      </w:pPr>
      <w:r w:rsidRPr="00F37209">
        <w:rPr>
          <w:rFonts w:ascii="Arial" w:hAnsi="Arial" w:cs="Arial"/>
          <w:color w:val="000000"/>
          <w:sz w:val="24"/>
          <w:szCs w:val="24"/>
        </w:rPr>
        <w:t xml:space="preserve">W przypadku zamówienia, których wartość została wyrażona w umowie w innej walucie niż PLN należy dokonać przeliczenia tej waluty na PLN przy zastosowaniu średniego kursu NBP na dzień zakończenia zamówienia </w:t>
      </w:r>
      <w:r w:rsidRPr="00F37209">
        <w:rPr>
          <w:rFonts w:ascii="Arial" w:hAnsi="Arial" w:cs="Arial"/>
          <w:color w:val="000000"/>
          <w:sz w:val="24"/>
          <w:szCs w:val="24"/>
        </w:rPr>
        <w:br/>
        <w:t>(w przypadku zamówień rozliczanych wyłącznie w walutach innych niż PLN)</w:t>
      </w:r>
    </w:p>
    <w:p w14:paraId="2159A9B8" w14:textId="77777777" w:rsidR="00F37209" w:rsidRPr="004A32F7" w:rsidRDefault="00F37209" w:rsidP="006A4291">
      <w:pPr>
        <w:numPr>
          <w:ilvl w:val="1"/>
          <w:numId w:val="23"/>
        </w:numPr>
        <w:suppressAutoHyphens/>
        <w:spacing w:after="0" w:line="240" w:lineRule="auto"/>
        <w:jc w:val="both"/>
        <w:rPr>
          <w:rFonts w:ascii="Arial" w:hAnsi="Arial" w:cs="Arial"/>
          <w:sz w:val="24"/>
          <w:szCs w:val="24"/>
        </w:rPr>
      </w:pPr>
      <w:r w:rsidRPr="004A32F7">
        <w:rPr>
          <w:rFonts w:ascii="Arial" w:hAnsi="Arial" w:cs="Arial"/>
          <w:sz w:val="24"/>
          <w:szCs w:val="24"/>
        </w:rPr>
        <w:t xml:space="preserve">Warunek udziału w postępowaniu dotyczący zdolności technicznej lub zawodowej dotyczący wykonanych usług musi być spełniony: </w:t>
      </w:r>
    </w:p>
    <w:p w14:paraId="07D0C506" w14:textId="77777777" w:rsidR="00F37209" w:rsidRPr="00F37209" w:rsidRDefault="00F37209" w:rsidP="006A4291">
      <w:pPr>
        <w:numPr>
          <w:ilvl w:val="2"/>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przez Wykonawcę samodzielnie; lub</w:t>
      </w:r>
    </w:p>
    <w:p w14:paraId="6F232E19" w14:textId="77777777" w:rsidR="00F37209" w:rsidRPr="00F37209" w:rsidRDefault="00F37209" w:rsidP="006A4291">
      <w:pPr>
        <w:numPr>
          <w:ilvl w:val="2"/>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przez minimum jeden podmiot udostępniający wiedzę i doświadczenie (Podwykonawcę) samodzielnie;</w:t>
      </w:r>
    </w:p>
    <w:p w14:paraId="33AC7AC1" w14:textId="77777777" w:rsidR="00F37209" w:rsidRPr="00F37209" w:rsidRDefault="00F37209" w:rsidP="006A4291">
      <w:pPr>
        <w:numPr>
          <w:ilvl w:val="2"/>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 xml:space="preserve"> w przypadku Wykonawców występujących wspólnie, samodzielnie przez minimum jednego z Wykonawców występujących wspólnie. </w:t>
      </w:r>
    </w:p>
    <w:p w14:paraId="7AEE19BF" w14:textId="77777777" w:rsidR="00F37209" w:rsidRPr="004A32F7" w:rsidRDefault="00F37209" w:rsidP="006A4291">
      <w:pPr>
        <w:spacing w:after="0" w:line="240" w:lineRule="auto"/>
        <w:ind w:left="397"/>
        <w:jc w:val="both"/>
        <w:rPr>
          <w:rFonts w:ascii="Arial" w:hAnsi="Arial" w:cs="Arial"/>
          <w:b/>
          <w:bCs/>
          <w:color w:val="000000"/>
          <w:sz w:val="24"/>
          <w:szCs w:val="24"/>
          <w:u w:val="single"/>
        </w:rPr>
      </w:pPr>
      <w:r w:rsidRPr="004A32F7">
        <w:rPr>
          <w:rFonts w:ascii="Arial" w:hAnsi="Arial" w:cs="Arial"/>
          <w:b/>
          <w:bCs/>
          <w:color w:val="000000"/>
          <w:sz w:val="24"/>
          <w:szCs w:val="24"/>
          <w:u w:val="single"/>
        </w:rPr>
        <w:t>Nie jest dopuszczalne łączenie (sumowanie) wyżej wymaganego doświadczenia w ramach doświadczenia różnych podmiotów zaangażowanych w realizację zamówienia.</w:t>
      </w:r>
    </w:p>
    <w:p w14:paraId="1B5EBA36" w14:textId="77777777" w:rsidR="00F37209" w:rsidRPr="00F37209" w:rsidRDefault="00F37209" w:rsidP="006A4291">
      <w:pPr>
        <w:numPr>
          <w:ilvl w:val="1"/>
          <w:numId w:val="23"/>
        </w:numPr>
        <w:suppressAutoHyphens/>
        <w:spacing w:after="0" w:line="240" w:lineRule="auto"/>
        <w:jc w:val="both"/>
        <w:rPr>
          <w:rFonts w:ascii="Arial" w:hAnsi="Arial" w:cs="Arial"/>
          <w:color w:val="000000"/>
          <w:sz w:val="24"/>
          <w:szCs w:val="24"/>
        </w:rPr>
      </w:pPr>
      <w:bookmarkStart w:id="5" w:name="_Hlk199845861"/>
      <w:r w:rsidRPr="00F37209">
        <w:rPr>
          <w:rFonts w:ascii="Arial" w:hAnsi="Arial" w:cs="Arial"/>
          <w:color w:val="000000"/>
          <w:sz w:val="24"/>
          <w:szCs w:val="24"/>
        </w:rPr>
        <w:t xml:space="preserve">W sytuacji, gdy Wykonawca polega na doświadczeniu grupy Wykonawców, której był członkiem (np. Konsorcjum), doświadczenie będzie oceniane w zależności od konkretnego zakresu udziału tego Wykonawcy, a więc jego faktycznego wkładu </w:t>
      </w:r>
      <w:r w:rsidRPr="00F37209">
        <w:rPr>
          <w:rFonts w:ascii="Arial" w:hAnsi="Arial" w:cs="Arial"/>
          <w:color w:val="000000"/>
          <w:sz w:val="24"/>
          <w:szCs w:val="24"/>
        </w:rPr>
        <w:br/>
        <w:t xml:space="preserve">w prowadzenie działań, które były wymagane od tej grupy w ramach zamówienia publicznego wykazanego na potwierdzenie spełniania warunku udziału </w:t>
      </w:r>
      <w:r w:rsidRPr="00F37209">
        <w:rPr>
          <w:rFonts w:ascii="Arial" w:hAnsi="Arial" w:cs="Arial"/>
          <w:color w:val="000000"/>
          <w:sz w:val="24"/>
          <w:szCs w:val="24"/>
        </w:rPr>
        <w:br/>
        <w:t>w postępowaniu.</w:t>
      </w:r>
    </w:p>
    <w:bookmarkEnd w:id="5"/>
    <w:p w14:paraId="1C1A6CFB" w14:textId="372C2784" w:rsidR="00F37209" w:rsidRPr="00F37209" w:rsidRDefault="00F37209" w:rsidP="006A4291">
      <w:pPr>
        <w:numPr>
          <w:ilvl w:val="1"/>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 xml:space="preserve">Wykonawcy wspólnie ubiegający się o udzielenie zamówienia składają </w:t>
      </w:r>
      <w:r w:rsidRPr="00F37209">
        <w:rPr>
          <w:rFonts w:ascii="Arial" w:hAnsi="Arial" w:cs="Arial"/>
          <w:color w:val="000000"/>
          <w:sz w:val="24"/>
          <w:szCs w:val="24"/>
        </w:rPr>
        <w:br/>
        <w:t xml:space="preserve">w załączniku nr </w:t>
      </w:r>
      <w:r w:rsidR="007432F7">
        <w:rPr>
          <w:rFonts w:ascii="Arial" w:hAnsi="Arial" w:cs="Arial"/>
          <w:color w:val="000000"/>
          <w:sz w:val="24"/>
          <w:szCs w:val="24"/>
        </w:rPr>
        <w:t>4</w:t>
      </w:r>
      <w:r w:rsidRPr="00F37209">
        <w:rPr>
          <w:rFonts w:ascii="Arial" w:hAnsi="Arial" w:cs="Arial"/>
          <w:color w:val="000000"/>
          <w:sz w:val="24"/>
          <w:szCs w:val="24"/>
        </w:rPr>
        <w:t xml:space="preserve"> do SWZ oświadczenie, z którego wynika, które czynności wykonają poszczególni Wykonawcy.</w:t>
      </w:r>
    </w:p>
    <w:p w14:paraId="3CD397F9" w14:textId="77777777" w:rsidR="00F37209" w:rsidRPr="00F37209" w:rsidRDefault="00F37209" w:rsidP="006A4291">
      <w:pPr>
        <w:numPr>
          <w:ilvl w:val="1"/>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W przypadku Wykonawców wspólnie ubiegających się o udzielenie zamówienia, żaden z nich nie może podlegać wykluczeniu na podstawie art. 108 ust. 1 ustawy.</w:t>
      </w:r>
    </w:p>
    <w:p w14:paraId="1C7A0D8A" w14:textId="77777777" w:rsidR="00F37209" w:rsidRPr="00F37209" w:rsidRDefault="00F37209" w:rsidP="006A4291">
      <w:pPr>
        <w:numPr>
          <w:ilvl w:val="1"/>
          <w:numId w:val="23"/>
        </w:numPr>
        <w:suppressAutoHyphens/>
        <w:spacing w:after="0" w:line="240" w:lineRule="auto"/>
        <w:jc w:val="both"/>
        <w:rPr>
          <w:rFonts w:ascii="Arial" w:hAnsi="Arial" w:cs="Arial"/>
          <w:color w:val="000000"/>
          <w:sz w:val="24"/>
          <w:szCs w:val="24"/>
        </w:rPr>
      </w:pPr>
      <w:r w:rsidRPr="00F37209">
        <w:rPr>
          <w:rFonts w:ascii="Arial" w:hAnsi="Arial" w:cs="Arial"/>
          <w:color w:val="000000"/>
          <w:sz w:val="24"/>
          <w:szCs w:val="24"/>
        </w:rPr>
        <w:t>Spełnienie warunków udziału w postępowaniu przez Wykonawców wspólnie ubiegających się o udzielenie zamówienia będzie weryfikowane przez Zamawiającego zgodnie z art. 117 ust. 2 i 3 ustawy.</w:t>
      </w:r>
    </w:p>
    <w:p w14:paraId="1166380F" w14:textId="77777777" w:rsidR="00F37209" w:rsidRPr="00FC277F" w:rsidRDefault="00F37209" w:rsidP="006A4291">
      <w:pPr>
        <w:spacing w:after="0" w:line="240" w:lineRule="auto"/>
        <w:jc w:val="both"/>
        <w:rPr>
          <w:color w:val="FF0000"/>
        </w:rPr>
      </w:pPr>
    </w:p>
    <w:p w14:paraId="0A7D5494" w14:textId="77777777" w:rsidR="00F56092" w:rsidRPr="006579C3" w:rsidRDefault="00F56092" w:rsidP="006A4291">
      <w:pPr>
        <w:spacing w:after="0" w:line="240" w:lineRule="auto"/>
        <w:jc w:val="both"/>
        <w:rPr>
          <w:rFonts w:ascii="Arial" w:hAnsi="Arial" w:cs="Arial"/>
          <w:color w:val="000000"/>
          <w:sz w:val="24"/>
          <w:szCs w:val="24"/>
        </w:rPr>
      </w:pPr>
    </w:p>
    <w:p w14:paraId="05227907" w14:textId="77777777" w:rsidR="00F56092" w:rsidRPr="00E41A42" w:rsidRDefault="00F56092" w:rsidP="006A4291">
      <w:pPr>
        <w:pStyle w:val="Akapitzlist"/>
        <w:numPr>
          <w:ilvl w:val="0"/>
          <w:numId w:val="23"/>
        </w:numPr>
        <w:spacing w:after="0" w:line="240" w:lineRule="auto"/>
        <w:jc w:val="both"/>
        <w:rPr>
          <w:rFonts w:ascii="Arial" w:hAnsi="Arial" w:cs="Arial"/>
          <w:b/>
          <w:bCs/>
        </w:rPr>
      </w:pPr>
      <w:r w:rsidRPr="00E41A42">
        <w:rPr>
          <w:rFonts w:ascii="Arial" w:hAnsi="Arial" w:cs="Arial"/>
          <w:b/>
          <w:bCs/>
        </w:rPr>
        <w:t>POLEGANIE NA ZASOBACH INNYCH PODMIOTÓW</w:t>
      </w:r>
    </w:p>
    <w:p w14:paraId="37983999" w14:textId="77777777" w:rsidR="00E41A42" w:rsidRDefault="006D36D9" w:rsidP="006A4291">
      <w:pPr>
        <w:pStyle w:val="Akapitzlist"/>
        <w:numPr>
          <w:ilvl w:val="1"/>
          <w:numId w:val="23"/>
        </w:numPr>
        <w:suppressAutoHyphens/>
        <w:spacing w:after="0" w:line="240" w:lineRule="auto"/>
        <w:jc w:val="both"/>
        <w:rPr>
          <w:rFonts w:ascii="Arial" w:hAnsi="Arial" w:cs="Arial"/>
          <w:color w:val="000000"/>
          <w:sz w:val="24"/>
          <w:szCs w:val="24"/>
        </w:rPr>
      </w:pPr>
      <w:r w:rsidRPr="00E41A42">
        <w:rPr>
          <w:rFonts w:ascii="Arial" w:hAnsi="Arial" w:cs="Arial"/>
          <w:color w:val="000000"/>
          <w:sz w:val="24"/>
          <w:szCs w:val="24"/>
        </w:rPr>
        <w:t xml:space="preserve">Wykonawca może w celu potwierdzenia spełniania warunków udziału </w:t>
      </w:r>
      <w:r w:rsidRPr="00E41A42">
        <w:rPr>
          <w:rFonts w:ascii="Arial" w:hAnsi="Arial" w:cs="Arial"/>
          <w:color w:val="000000"/>
          <w:sz w:val="24"/>
          <w:szCs w:val="24"/>
        </w:rPr>
        <w:b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 na zasoby którego Wykonawca powołuje się w celu wykazania spełnienia warunków udziału </w:t>
      </w:r>
      <w:r w:rsidRPr="00E41A42">
        <w:rPr>
          <w:rFonts w:ascii="Arial" w:hAnsi="Arial" w:cs="Arial"/>
          <w:color w:val="000000"/>
          <w:sz w:val="24"/>
          <w:szCs w:val="24"/>
        </w:rPr>
        <w:br/>
        <w:t>w postępowaniu nie może podlegać wykluczeniu na podstawie art. 108 ust. 1 ustawy.</w:t>
      </w:r>
    </w:p>
    <w:p w14:paraId="2D30760B" w14:textId="77777777" w:rsidR="00E41A42" w:rsidRDefault="006D36D9" w:rsidP="006A4291">
      <w:pPr>
        <w:pStyle w:val="Akapitzlist"/>
        <w:numPr>
          <w:ilvl w:val="1"/>
          <w:numId w:val="23"/>
        </w:numPr>
        <w:suppressAutoHyphens/>
        <w:spacing w:after="0" w:line="240" w:lineRule="auto"/>
        <w:jc w:val="both"/>
        <w:rPr>
          <w:rFonts w:ascii="Arial" w:hAnsi="Arial" w:cs="Arial"/>
          <w:color w:val="000000"/>
          <w:sz w:val="24"/>
          <w:szCs w:val="24"/>
        </w:rPr>
      </w:pPr>
      <w:r w:rsidRPr="00E41A42">
        <w:rPr>
          <w:rFonts w:ascii="Arial" w:hAnsi="Arial" w:cs="Arial"/>
          <w:color w:val="000000"/>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4F03ACC" w14:textId="77777777" w:rsidR="00E41A42" w:rsidRDefault="006D36D9" w:rsidP="006A4291">
      <w:pPr>
        <w:pStyle w:val="Akapitzlist"/>
        <w:numPr>
          <w:ilvl w:val="1"/>
          <w:numId w:val="23"/>
        </w:numPr>
        <w:suppressAutoHyphens/>
        <w:spacing w:after="0" w:line="240" w:lineRule="auto"/>
        <w:jc w:val="both"/>
        <w:rPr>
          <w:rFonts w:ascii="Arial" w:hAnsi="Arial" w:cs="Arial"/>
          <w:color w:val="000000"/>
          <w:sz w:val="24"/>
          <w:szCs w:val="24"/>
        </w:rPr>
      </w:pPr>
      <w:r w:rsidRPr="00E41A42">
        <w:rPr>
          <w:rFonts w:ascii="Arial" w:hAnsi="Arial" w:cs="Arial"/>
          <w:color w:val="000000"/>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w:t>
      </w:r>
      <w:r w:rsidRPr="00E41A42">
        <w:rPr>
          <w:rFonts w:ascii="Arial" w:hAnsi="Arial" w:cs="Arial"/>
          <w:color w:val="000000"/>
          <w:sz w:val="24"/>
          <w:szCs w:val="24"/>
        </w:rPr>
        <w:lastRenderedPageBreak/>
        <w:t>potwierdzający, że Wykonawca realizując zamówienie, będzie dysponował niezbędnymi zasobami tych podmiotów.</w:t>
      </w:r>
    </w:p>
    <w:p w14:paraId="1C8033E9" w14:textId="77777777" w:rsidR="00E41A42" w:rsidRPr="00E41A42" w:rsidRDefault="00F56092" w:rsidP="006A4291">
      <w:pPr>
        <w:pStyle w:val="Akapitzlist"/>
        <w:numPr>
          <w:ilvl w:val="1"/>
          <w:numId w:val="23"/>
        </w:numPr>
        <w:suppressAutoHyphens/>
        <w:spacing w:after="0" w:line="240" w:lineRule="auto"/>
        <w:jc w:val="both"/>
        <w:rPr>
          <w:rFonts w:ascii="Arial" w:hAnsi="Arial" w:cs="Arial"/>
          <w:color w:val="000000"/>
          <w:sz w:val="24"/>
          <w:szCs w:val="24"/>
        </w:rPr>
      </w:pPr>
      <w:r w:rsidRPr="00E41A42">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t>
      </w:r>
      <w:r w:rsidRPr="00E41A42">
        <w:rPr>
          <w:rFonts w:ascii="Arial" w:hAnsi="Arial" w:cs="Arial"/>
          <w:sz w:val="24"/>
          <w:szCs w:val="24"/>
        </w:rPr>
        <w:br/>
        <w:t xml:space="preserve">w szczególności: </w:t>
      </w:r>
    </w:p>
    <w:p w14:paraId="66D9BE37" w14:textId="77777777" w:rsidR="00E41A42" w:rsidRPr="00E41A42" w:rsidRDefault="00F56092" w:rsidP="006A4291">
      <w:pPr>
        <w:pStyle w:val="Akapitzlist"/>
        <w:numPr>
          <w:ilvl w:val="2"/>
          <w:numId w:val="23"/>
        </w:numPr>
        <w:suppressAutoHyphens/>
        <w:spacing w:after="0" w:line="240" w:lineRule="auto"/>
        <w:jc w:val="both"/>
        <w:rPr>
          <w:rFonts w:ascii="Arial" w:hAnsi="Arial" w:cs="Arial"/>
          <w:color w:val="000000"/>
          <w:sz w:val="24"/>
          <w:szCs w:val="24"/>
        </w:rPr>
      </w:pPr>
      <w:r w:rsidRPr="00E41A42">
        <w:rPr>
          <w:rFonts w:ascii="Arial" w:hAnsi="Arial" w:cs="Arial"/>
          <w:sz w:val="24"/>
          <w:szCs w:val="24"/>
        </w:rPr>
        <w:t>zakres dostępnych Wykonawcy zasobów podmiotu udostępniającego zasoby;</w:t>
      </w:r>
    </w:p>
    <w:p w14:paraId="258E93F5" w14:textId="77777777" w:rsidR="00E41A42" w:rsidRPr="00E41A42" w:rsidRDefault="00F56092" w:rsidP="006A4291">
      <w:pPr>
        <w:pStyle w:val="Akapitzlist"/>
        <w:numPr>
          <w:ilvl w:val="2"/>
          <w:numId w:val="23"/>
        </w:numPr>
        <w:suppressAutoHyphens/>
        <w:spacing w:after="0" w:line="240" w:lineRule="auto"/>
        <w:jc w:val="both"/>
        <w:rPr>
          <w:rFonts w:ascii="Arial" w:hAnsi="Arial" w:cs="Arial"/>
          <w:color w:val="000000"/>
          <w:sz w:val="24"/>
          <w:szCs w:val="24"/>
        </w:rPr>
      </w:pPr>
      <w:r w:rsidRPr="00E41A42">
        <w:rPr>
          <w:rFonts w:ascii="Arial" w:hAnsi="Arial" w:cs="Arial"/>
          <w:sz w:val="24"/>
          <w:szCs w:val="24"/>
        </w:rPr>
        <w:t xml:space="preserve"> sposób i okres udostępnienia Wykonawcy i wykorzystania przez niego zasobów podmiotu udostępniającego te zasoby przy wykonywaniu zamówienia; </w:t>
      </w:r>
    </w:p>
    <w:p w14:paraId="582AF131" w14:textId="591C1641" w:rsidR="00F56092" w:rsidRPr="00E41A42" w:rsidRDefault="00F56092" w:rsidP="006A4291">
      <w:pPr>
        <w:pStyle w:val="Akapitzlist"/>
        <w:numPr>
          <w:ilvl w:val="2"/>
          <w:numId w:val="23"/>
        </w:numPr>
        <w:suppressAutoHyphens/>
        <w:spacing w:after="0" w:line="240" w:lineRule="auto"/>
        <w:jc w:val="both"/>
        <w:rPr>
          <w:rFonts w:ascii="Arial" w:hAnsi="Arial" w:cs="Arial"/>
          <w:color w:val="000000"/>
          <w:sz w:val="24"/>
          <w:szCs w:val="24"/>
        </w:rPr>
      </w:pPr>
      <w:r w:rsidRPr="00E41A42">
        <w:rPr>
          <w:rFonts w:ascii="Arial" w:hAnsi="Arial" w:cs="Arial"/>
          <w:sz w:val="24"/>
          <w:szCs w:val="24"/>
        </w:rPr>
        <w:t xml:space="preserve">czy i w jakim zakresie podmiot udostępniający zasoby, na zdolnościach którego Wykonawca polega w odniesieniu do warunków udziału </w:t>
      </w:r>
      <w:r w:rsidRPr="00E41A42">
        <w:rPr>
          <w:rFonts w:ascii="Arial" w:hAnsi="Arial" w:cs="Arial"/>
          <w:sz w:val="24"/>
          <w:szCs w:val="24"/>
        </w:rPr>
        <w:br/>
        <w:t>w postępowaniu dotyczących wykształcenia, kwalifikacji zawodowych lub doświadczenia, zrealizuje roboty budowlane lub usługi, których wskazane zdolności dotyczą.</w:t>
      </w:r>
    </w:p>
    <w:p w14:paraId="3650DD64" w14:textId="77777777" w:rsidR="00E41A42" w:rsidRDefault="00F56092" w:rsidP="006A4291">
      <w:pPr>
        <w:pStyle w:val="Akapitzlist"/>
        <w:numPr>
          <w:ilvl w:val="1"/>
          <w:numId w:val="23"/>
        </w:numPr>
        <w:suppressAutoHyphens/>
        <w:spacing w:after="0" w:line="240" w:lineRule="auto"/>
        <w:jc w:val="both"/>
        <w:rPr>
          <w:rFonts w:ascii="Arial" w:hAnsi="Arial" w:cs="Arial"/>
          <w:sz w:val="24"/>
          <w:szCs w:val="24"/>
        </w:rPr>
      </w:pPr>
      <w:r w:rsidRPr="00E41A42">
        <w:rPr>
          <w:rFonts w:ascii="Arial" w:hAnsi="Arial" w:cs="Arial"/>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CDB7176" w14:textId="6B3A4AB4" w:rsidR="00F56092" w:rsidRPr="00E41A42" w:rsidRDefault="00F56092" w:rsidP="006A4291">
      <w:pPr>
        <w:pStyle w:val="Akapitzlist"/>
        <w:numPr>
          <w:ilvl w:val="1"/>
          <w:numId w:val="23"/>
        </w:numPr>
        <w:suppressAutoHyphens/>
        <w:spacing w:after="0" w:line="240" w:lineRule="auto"/>
        <w:jc w:val="both"/>
        <w:rPr>
          <w:rFonts w:ascii="Arial" w:hAnsi="Arial" w:cs="Arial"/>
          <w:sz w:val="24"/>
          <w:szCs w:val="24"/>
        </w:rPr>
      </w:pPr>
      <w:r w:rsidRPr="00E41A42">
        <w:rPr>
          <w:rFonts w:ascii="Arial" w:hAnsi="Arial" w:cs="Arial"/>
          <w:sz w:val="24"/>
          <w:szCs w:val="24"/>
        </w:rPr>
        <w:t xml:space="preserve">Jeżeli zdolności techniczne lub zawodowe, sytuacja finansowa lub ekonomiczna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E41A42">
        <w:rPr>
          <w:rFonts w:ascii="Arial" w:hAnsi="Arial" w:cs="Arial"/>
          <w:sz w:val="24"/>
          <w:szCs w:val="24"/>
        </w:rPr>
        <w:br/>
        <w:t>w postępowaniu.</w:t>
      </w:r>
    </w:p>
    <w:p w14:paraId="799C74E3" w14:textId="77777777" w:rsidR="00F56092" w:rsidRPr="00BA485A" w:rsidRDefault="00F56092" w:rsidP="006A4291">
      <w:pPr>
        <w:spacing w:after="0" w:line="240" w:lineRule="auto"/>
        <w:ind w:left="397"/>
        <w:jc w:val="both"/>
        <w:rPr>
          <w:rFonts w:ascii="Arial" w:hAnsi="Arial" w:cs="Arial"/>
          <w:sz w:val="24"/>
          <w:szCs w:val="24"/>
        </w:rPr>
      </w:pPr>
      <w:r w:rsidRPr="00BA485A">
        <w:rPr>
          <w:rFonts w:ascii="Arial" w:hAnsi="Arial" w:cs="Arial"/>
          <w:sz w:val="24"/>
          <w:szCs w:val="24"/>
          <w:u w:val="single"/>
        </w:rPr>
        <w:t xml:space="preserve">Uwaga: </w:t>
      </w:r>
      <w:r w:rsidRPr="00BA485A">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797D40D" w14:textId="77777777" w:rsidR="00F56092" w:rsidRPr="00BA485A" w:rsidRDefault="00F56092" w:rsidP="006A4291">
      <w:pPr>
        <w:spacing w:after="0" w:line="240" w:lineRule="auto"/>
        <w:jc w:val="both"/>
        <w:rPr>
          <w:rFonts w:ascii="Arial" w:hAnsi="Arial" w:cs="Arial"/>
          <w:sz w:val="24"/>
          <w:szCs w:val="24"/>
        </w:rPr>
      </w:pPr>
    </w:p>
    <w:p w14:paraId="2C87E280" w14:textId="77777777" w:rsidR="009D592A" w:rsidRPr="009D592A" w:rsidRDefault="009D592A" w:rsidP="006A4291">
      <w:pPr>
        <w:pStyle w:val="Akapitzlist"/>
        <w:spacing w:after="0" w:line="240" w:lineRule="auto"/>
        <w:ind w:left="1588"/>
        <w:jc w:val="both"/>
        <w:rPr>
          <w:rFonts w:ascii="Arial" w:hAnsi="Arial" w:cs="Arial"/>
          <w:b/>
          <w:color w:val="FF0000"/>
          <w:sz w:val="24"/>
          <w:szCs w:val="24"/>
        </w:rPr>
      </w:pPr>
    </w:p>
    <w:p w14:paraId="74091FA4" w14:textId="77777777" w:rsidR="00AD6FD7" w:rsidRPr="00E41A42" w:rsidRDefault="00C86EB6" w:rsidP="006A4291">
      <w:pPr>
        <w:pStyle w:val="Akapitzlist"/>
        <w:numPr>
          <w:ilvl w:val="0"/>
          <w:numId w:val="23"/>
        </w:numPr>
        <w:spacing w:after="0" w:line="240" w:lineRule="auto"/>
        <w:jc w:val="both"/>
        <w:rPr>
          <w:rFonts w:ascii="Arial" w:hAnsi="Arial" w:cs="Arial"/>
          <w:b/>
          <w:color w:val="FF0000"/>
          <w:sz w:val="24"/>
          <w:szCs w:val="24"/>
        </w:rPr>
      </w:pPr>
      <w:r w:rsidRPr="00E41A42">
        <w:rPr>
          <w:rFonts w:ascii="Arial" w:hAnsi="Arial" w:cs="Arial"/>
          <w:b/>
          <w:sz w:val="24"/>
          <w:szCs w:val="24"/>
        </w:rPr>
        <w:t>PODSTAWY WYKLUCZENIA</w:t>
      </w:r>
    </w:p>
    <w:p w14:paraId="78951025" w14:textId="77777777" w:rsidR="0068058B" w:rsidRPr="0068058B" w:rsidRDefault="0068058B" w:rsidP="0068058B">
      <w:pPr>
        <w:numPr>
          <w:ilvl w:val="1"/>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Na podstawie art. 108 ust. 1 ustawy PZP z postępowania o udzielenie zamówienia wyklucza się, Wykonawcę:</w:t>
      </w:r>
    </w:p>
    <w:p w14:paraId="09994971"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będącego osobą fizyczną, którego prawomocnie skazano za przestępstwo:</w:t>
      </w:r>
    </w:p>
    <w:p w14:paraId="58A31A0A"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udziału w zorganizowanej grupie przestępczej albo związku mającym na celu popełnienie przestępstwa lub przestępstwa skarbowego, </w:t>
      </w:r>
      <w:r w:rsidRPr="0068058B">
        <w:rPr>
          <w:rFonts w:ascii="Arial" w:hAnsi="Arial" w:cs="Arial"/>
          <w:sz w:val="24"/>
          <w:szCs w:val="24"/>
        </w:rPr>
        <w:br/>
        <w:t>o którym mowa w art. 258 Kodeksu karnego,</w:t>
      </w:r>
    </w:p>
    <w:p w14:paraId="042ACEFF"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handlu ludźmi, o którym mowa w art. 189a Kodeksu karnego,</w:t>
      </w:r>
    </w:p>
    <w:p w14:paraId="7953CC8C"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EDB14BE"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finansowania przestępstwa o charakterze terrorystycznym, o którym mowa w art. 165a Kodeksu karnego, lub przestępstwo udaremniania lub </w:t>
      </w:r>
      <w:r w:rsidRPr="0068058B">
        <w:rPr>
          <w:rFonts w:ascii="Arial" w:hAnsi="Arial" w:cs="Arial"/>
          <w:sz w:val="24"/>
          <w:szCs w:val="24"/>
        </w:rPr>
        <w:lastRenderedPageBreak/>
        <w:t>utrudniania stwierdzenia przestępnego pochodzenia pieniędzy lub ukrywania ich pochodzenia, o którym mowa w art. 299 Kodeksu karnego,</w:t>
      </w:r>
    </w:p>
    <w:p w14:paraId="55B7767E"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o charakterze terrorystycznym, o którym mowa w art. 115 § 20 Kodeksu karnego, lub mające na celu popełnienie tego przestępstwa,</w:t>
      </w:r>
    </w:p>
    <w:p w14:paraId="7A49A5D3"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powierzania wykonywania pracy małoletniemu cudzoziemcowi, </w:t>
      </w:r>
      <w:r w:rsidRPr="0068058B">
        <w:rPr>
          <w:rFonts w:ascii="Arial" w:hAnsi="Arial" w:cs="Arial"/>
          <w:sz w:val="24"/>
          <w:szCs w:val="24"/>
        </w:rPr>
        <w:br/>
        <w:t xml:space="preserve">o którym mowa w art. 9 ust. 2 ustawy z dnia 15 czerwca 2012 r. </w:t>
      </w:r>
      <w:r w:rsidRPr="0068058B">
        <w:rPr>
          <w:rFonts w:ascii="Arial" w:hAnsi="Arial" w:cs="Arial"/>
          <w:sz w:val="24"/>
          <w:szCs w:val="24"/>
        </w:rPr>
        <w:br/>
        <w:t>o skutkach powierzania wykonywania pracy cudzoziemcom przebywającym wbrew przepisom na terytorium Rzeczypospolitej Polskiej (Dz. U. poz. 769),</w:t>
      </w:r>
    </w:p>
    <w:p w14:paraId="766B78A0"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w:t>
      </w:r>
      <w:r w:rsidRPr="0068058B">
        <w:rPr>
          <w:rFonts w:ascii="Arial" w:hAnsi="Arial" w:cs="Arial"/>
          <w:sz w:val="24"/>
          <w:szCs w:val="24"/>
        </w:rPr>
        <w:br/>
        <w:t>o których mowa w art. 270-277d Kodeksu karnego, lub przestępstwo skarbowe,</w:t>
      </w:r>
    </w:p>
    <w:p w14:paraId="13FF7E66"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4BA0D4AA" w14:textId="77777777" w:rsidR="0068058B" w:rsidRPr="0068058B" w:rsidRDefault="0068058B" w:rsidP="0068058B">
      <w:pPr>
        <w:numPr>
          <w:ilvl w:val="4"/>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lub za odpowiedni czyn zabroniony określony w przepisach prawa obcego;</w:t>
      </w:r>
    </w:p>
    <w:p w14:paraId="740B4DC7"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jeżeli urzędującego członka jego organu zarządzającego lub nadzorczego, wspólnika spółki w spółce jawnej lub partnerskiej albo komplementariusza </w:t>
      </w:r>
      <w:r w:rsidRPr="0068058B">
        <w:rPr>
          <w:rFonts w:ascii="Arial" w:hAnsi="Arial" w:cs="Arial"/>
          <w:sz w:val="24"/>
          <w:szCs w:val="24"/>
        </w:rPr>
        <w:br/>
        <w:t>w spółce komandytowej lub komandytowo-akcyjnej lub prokurenta prawomocnie skazano za przestępstwo, o którym mowa w pkt 1 ppkt 1;</w:t>
      </w:r>
    </w:p>
    <w:p w14:paraId="70B3CB31"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wobec którego wydano prawomocny wyrok sądu lub ostateczną decyzję administracyjną o zaleganiu z uiszczeniem podatków, opłat lub składek </w:t>
      </w:r>
      <w:r w:rsidRPr="0068058B">
        <w:rPr>
          <w:rFonts w:ascii="Arial" w:hAnsi="Arial" w:cs="Arial"/>
          <w:sz w:val="24"/>
          <w:szCs w:val="24"/>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871967"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wobec którego prawomocnie orzeczono zakaz ubiegania się o zamówienia publiczne;</w:t>
      </w:r>
    </w:p>
    <w:p w14:paraId="25E64EF9"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F707609"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6CE6FF" w14:textId="77777777" w:rsidR="0068058B" w:rsidRPr="0068058B" w:rsidRDefault="0068058B" w:rsidP="0068058B">
      <w:pPr>
        <w:spacing w:after="0" w:line="240" w:lineRule="auto"/>
        <w:ind w:left="794"/>
        <w:jc w:val="both"/>
        <w:rPr>
          <w:rFonts w:ascii="Arial" w:hAnsi="Arial" w:cs="Arial"/>
          <w:b/>
          <w:bCs/>
          <w:sz w:val="24"/>
          <w:szCs w:val="24"/>
        </w:rPr>
      </w:pPr>
    </w:p>
    <w:p w14:paraId="34E6B987" w14:textId="77777777" w:rsidR="0068058B" w:rsidRPr="0068058B" w:rsidRDefault="0068058B" w:rsidP="0068058B">
      <w:pPr>
        <w:numPr>
          <w:ilvl w:val="1"/>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Na podstawie art. 108 ust. 2 ustawy z postępowania o udzielenie zamówienia wyklucza się Wykonawcę, który udaremnia lub utrudnia stwierdzenie </w:t>
      </w:r>
      <w:r w:rsidRPr="0068058B">
        <w:rPr>
          <w:rFonts w:ascii="Arial" w:hAnsi="Arial" w:cs="Arial"/>
          <w:sz w:val="24"/>
          <w:szCs w:val="24"/>
        </w:rPr>
        <w:lastRenderedPageBreak/>
        <w:t xml:space="preserve">przestępnego pochodzenia pieniędzy lub ukrywa ich pochodzenie, w związku </w:t>
      </w:r>
      <w:r w:rsidRPr="0068058B">
        <w:rPr>
          <w:rFonts w:ascii="Arial" w:hAnsi="Arial" w:cs="Arial"/>
          <w:sz w:val="24"/>
          <w:szCs w:val="24"/>
        </w:rPr>
        <w:br/>
        <w:t xml:space="preserve">z brakiem możliwości ustalenia beneficjenta rzeczywistego, w rozumieniu </w:t>
      </w:r>
      <w:r w:rsidRPr="0068058B">
        <w:rPr>
          <w:rFonts w:ascii="Arial" w:hAnsi="Arial" w:cs="Arial"/>
          <w:sz w:val="24"/>
          <w:szCs w:val="24"/>
        </w:rPr>
        <w:br/>
        <w:t>art. 2 ust. 2 pkt 1 ustawy z dnia 1 marca 2018 r. o przeciwdziałaniu praniu pieniędzy oraz finansowaniu terroryzmu.</w:t>
      </w:r>
    </w:p>
    <w:p w14:paraId="1268314F" w14:textId="77777777" w:rsidR="0068058B" w:rsidRPr="0068058B" w:rsidRDefault="0068058B" w:rsidP="0068058B">
      <w:pPr>
        <w:numPr>
          <w:ilvl w:val="1"/>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Wykonawca nie może podlegać wykluczeniu: </w:t>
      </w:r>
    </w:p>
    <w:p w14:paraId="42385F31"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na podstawie art. 5k rozporządzenia 833/2014 w brzmieniu nadanym rozporządzeniem 2022/576 przyjętym przez Radę Unii Europejskiej w dniu 8 kwietnia 2022 r. Zgodnie z treścią ww. przepisu, zakazuje się udzielania lub dalszego wykonywania wszelkich zamówień publicznych lub koncesji objętych zakresem dyrektyw w sprawie zamówień publicznych, na rzecz lub </w:t>
      </w:r>
      <w:r w:rsidRPr="0068058B">
        <w:rPr>
          <w:rFonts w:ascii="Arial" w:hAnsi="Arial" w:cs="Arial"/>
          <w:sz w:val="24"/>
          <w:szCs w:val="24"/>
        </w:rPr>
        <w:br/>
        <w:t>z udziałem:</w:t>
      </w:r>
    </w:p>
    <w:p w14:paraId="07A8BD2F"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obywateli rosyjskich lub osób fizycznych lub prawnych, podmiotów lub organów z siedzibą w Rosji;</w:t>
      </w:r>
    </w:p>
    <w:p w14:paraId="6F6E7A81"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osób prawnych, podmiotów lub organów, do których prawa własności bezpośrednio lub pośrednio w ponad 50% należą do podmiotu, o którym mowa w lit. a) niniejszego pkt; lub</w:t>
      </w:r>
    </w:p>
    <w:p w14:paraId="7C5E9D2C"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osób fizycznych lub prawnych, podmiotów lub organów działających w imieniu lub pod kierunkiem podmiotu, o którym mowa w lit. a) lub </w:t>
      </w:r>
      <w:r w:rsidRPr="0068058B">
        <w:rPr>
          <w:rFonts w:ascii="Arial" w:hAnsi="Arial" w:cs="Arial"/>
          <w:sz w:val="24"/>
          <w:szCs w:val="24"/>
        </w:rPr>
        <w:br/>
        <w:t>b) niniejszego pkt,</w:t>
      </w:r>
    </w:p>
    <w:p w14:paraId="54C099FE" w14:textId="77777777" w:rsidR="0068058B" w:rsidRPr="0068058B" w:rsidRDefault="0068058B" w:rsidP="0068058B">
      <w:pPr>
        <w:spacing w:after="0" w:line="240" w:lineRule="auto"/>
        <w:ind w:left="794"/>
        <w:jc w:val="both"/>
        <w:rPr>
          <w:rFonts w:ascii="Arial" w:hAnsi="Arial" w:cs="Arial"/>
          <w:b/>
          <w:bCs/>
          <w:sz w:val="24"/>
          <w:szCs w:val="24"/>
        </w:rPr>
      </w:pPr>
      <w:r w:rsidRPr="0068058B">
        <w:rPr>
          <w:rFonts w:ascii="Arial" w:hAnsi="Arial" w:cs="Arial"/>
          <w:sz w:val="24"/>
          <w:szCs w:val="24"/>
        </w:rPr>
        <w:t>w tym Podwykonawców, dostawców lub podmiotów, na których zdolności polega się w rozumieniu dyrektyw w sprawie zamówień publicznych, w przypadku gdy przypada na nich ponad 10% wartości zamówienia.</w:t>
      </w:r>
    </w:p>
    <w:p w14:paraId="7BE08C99"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na podstawie art. 7 ust. 1 ustawy z dnia 13 kwietnia 2022 r. o szczególnych rozwiązaniach w zakresie przeciwdziałania wspieraniu agresji na Ukrainę oraz służących ochronie bezpieczeństwa narodowego, zwanej dalej „ustawa o przeciwdziałaniu”. Zgodnie z treścią ww. przepisu, z postępowania </w:t>
      </w:r>
      <w:r w:rsidRPr="0068058B">
        <w:rPr>
          <w:rFonts w:ascii="Arial" w:hAnsi="Arial" w:cs="Arial"/>
          <w:sz w:val="24"/>
          <w:szCs w:val="24"/>
        </w:rPr>
        <w:br/>
        <w:t>o udzielenie zamówienia publicznego lub konkursu prowadzonego na podstawie ustawy Pzp, wyklucza się:</w:t>
      </w:r>
    </w:p>
    <w:p w14:paraId="707EB5ED"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o której mowa powyżej,  </w:t>
      </w:r>
    </w:p>
    <w:p w14:paraId="4816381D"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Wykonawcę oraz uczestnika konkursu, którego beneficjentem rzeczywistym w rozumieniu ustawy z dnia 1 marca 2018 r. </w:t>
      </w:r>
      <w:r w:rsidRPr="0068058B">
        <w:rPr>
          <w:rFonts w:ascii="Arial" w:hAnsi="Arial" w:cs="Arial"/>
          <w:sz w:val="24"/>
          <w:szCs w:val="24"/>
        </w:rPr>
        <w:br/>
        <w:t xml:space="preserve">o przeciwdziałaniu praniu pieniędzy oraz finansowaniu terroryzmu jest osoba wymieniona w wykazach określonych w rozporządzeniu 765/2006 </w:t>
      </w:r>
      <w:r w:rsidRPr="0068058B">
        <w:rPr>
          <w:rFonts w:ascii="Arial" w:hAnsi="Arial" w:cs="Arial"/>
          <w:sz w:val="24"/>
          <w:szCs w:val="24"/>
        </w:rPr>
        <w:br/>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której mowa powyżej,</w:t>
      </w:r>
    </w:p>
    <w:p w14:paraId="1773837C"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Wykonawcę oraz uczestnika konkursu, którego jednostką dominującą </w:t>
      </w:r>
      <w:r w:rsidRPr="0068058B">
        <w:rPr>
          <w:rFonts w:ascii="Arial" w:hAnsi="Arial" w:cs="Arial"/>
          <w:sz w:val="24"/>
          <w:szCs w:val="24"/>
        </w:rPr>
        <w:br/>
        <w:t xml:space="preserve">w rozumieniu art. 3 ust. 1 pkt 37 ustawy z dnia 29 września 1994 r. </w:t>
      </w:r>
      <w:r w:rsidRPr="0068058B">
        <w:rPr>
          <w:rFonts w:ascii="Arial" w:hAnsi="Arial" w:cs="Arial"/>
          <w:sz w:val="24"/>
          <w:szCs w:val="24"/>
        </w:rPr>
        <w:br/>
        <w:t xml:space="preserve">o rachunkowości, jest podmiot wymieniony w wykazach określonych </w:t>
      </w:r>
      <w:r w:rsidRPr="0068058B">
        <w:rPr>
          <w:rFonts w:ascii="Arial" w:hAnsi="Arial" w:cs="Arial"/>
          <w:sz w:val="24"/>
          <w:szCs w:val="24"/>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której mowa powyżej.</w:t>
      </w:r>
    </w:p>
    <w:p w14:paraId="4587E272" w14:textId="77777777" w:rsidR="0068058B" w:rsidRPr="0068058B" w:rsidRDefault="0068058B" w:rsidP="0068058B">
      <w:pPr>
        <w:numPr>
          <w:ilvl w:val="1"/>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lastRenderedPageBreak/>
        <w:t>Wykonawca może zostać wykluczony przez Zamawiającego na każdym etapie  postępowania o udzielenie zamówienia.</w:t>
      </w:r>
    </w:p>
    <w:p w14:paraId="09070450" w14:textId="77777777" w:rsidR="0068058B" w:rsidRPr="0068058B" w:rsidRDefault="0068058B" w:rsidP="0068058B">
      <w:pPr>
        <w:numPr>
          <w:ilvl w:val="1"/>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Wykonawca nie podlega wykluczeniu w okolicznościach określonych w art. 108 ust. 1 pkt 1, 2 i 5 ustawy PZP, jeżeli udowodni Zamawiającemu, że spełnił łącznie następujące przesłanki: </w:t>
      </w:r>
    </w:p>
    <w:p w14:paraId="6D3D1CD1"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naprawił lub zobowiązał się do naprawienia szkody wyrządzonej przestępstwem, wykroczeniem lub swoim nieprawidłowym postępowaniem, </w:t>
      </w:r>
      <w:r w:rsidRPr="0068058B">
        <w:rPr>
          <w:rFonts w:ascii="Arial" w:hAnsi="Arial" w:cs="Arial"/>
          <w:sz w:val="24"/>
          <w:szCs w:val="24"/>
        </w:rPr>
        <w:br/>
        <w:t xml:space="preserve">w tym poprzez zadośćuczynienie pieniężne; </w:t>
      </w:r>
    </w:p>
    <w:p w14:paraId="5C878120"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w:t>
      </w:r>
      <w:r w:rsidRPr="0068058B">
        <w:rPr>
          <w:rFonts w:ascii="Arial" w:hAnsi="Arial" w:cs="Arial"/>
          <w:sz w:val="24"/>
          <w:szCs w:val="24"/>
        </w:rPr>
        <w:br/>
        <w:t xml:space="preserve">z właściwymi organami, w tym organami ścigania, lub Zamawiającym; </w:t>
      </w:r>
    </w:p>
    <w:p w14:paraId="55718490" w14:textId="77777777" w:rsidR="0068058B" w:rsidRPr="0068058B" w:rsidRDefault="0068058B" w:rsidP="0068058B">
      <w:pPr>
        <w:numPr>
          <w:ilvl w:val="2"/>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podjął konkretne środki techniczne, organizacyjne i kadrowe, odpowiednie dla zapobiegania dalszym przestępstwom, wykroczeniom lub nieprawidłowemu postępowaniu, w szczególności:</w:t>
      </w:r>
    </w:p>
    <w:p w14:paraId="7EF75D47"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zerwał wszelkie powiązania z osobami lub podmiotami odpowiedzialnymi za nieprawidłowe postępowanie Wykonawcy, </w:t>
      </w:r>
    </w:p>
    <w:p w14:paraId="72C26C3E"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zreorganizował personel, </w:t>
      </w:r>
    </w:p>
    <w:p w14:paraId="27BF85AE"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wdrożył system sprawozdawczości i kontroli, </w:t>
      </w:r>
    </w:p>
    <w:p w14:paraId="79782120"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utworzył struktury audytu wewnętrznego do monitorowania przestrzegania przepisów, wewnętrznych regulacji lub standardów,</w:t>
      </w:r>
    </w:p>
    <w:p w14:paraId="109BBC51" w14:textId="77777777" w:rsidR="0068058B" w:rsidRPr="0068058B" w:rsidRDefault="0068058B" w:rsidP="0068058B">
      <w:pPr>
        <w:numPr>
          <w:ilvl w:val="3"/>
          <w:numId w:val="23"/>
        </w:numPr>
        <w:suppressAutoHyphens/>
        <w:spacing w:after="0" w:line="240" w:lineRule="auto"/>
        <w:jc w:val="both"/>
        <w:rPr>
          <w:rFonts w:ascii="Arial" w:hAnsi="Arial" w:cs="Arial"/>
          <w:b/>
          <w:bCs/>
          <w:sz w:val="24"/>
          <w:szCs w:val="24"/>
        </w:rPr>
      </w:pPr>
      <w:r w:rsidRPr="0068058B">
        <w:rPr>
          <w:rFonts w:ascii="Arial" w:hAnsi="Arial" w:cs="Arial"/>
          <w:sz w:val="24"/>
          <w:szCs w:val="24"/>
        </w:rPr>
        <w:t xml:space="preserve"> wprowadził wewnętrzne regulacje dotyczące odpowiedzialności </w:t>
      </w:r>
      <w:r w:rsidRPr="0068058B">
        <w:rPr>
          <w:rFonts w:ascii="Arial" w:hAnsi="Arial" w:cs="Arial"/>
          <w:sz w:val="24"/>
          <w:szCs w:val="24"/>
        </w:rPr>
        <w:br/>
        <w:t xml:space="preserve">i odszkodowań za nieprzestrzeganie przepisów, wewnętrznych regulacji lub standardów. </w:t>
      </w:r>
    </w:p>
    <w:p w14:paraId="41943449" w14:textId="77777777" w:rsidR="0068058B" w:rsidRPr="0068058B" w:rsidRDefault="0068058B" w:rsidP="0068058B">
      <w:pPr>
        <w:numPr>
          <w:ilvl w:val="1"/>
          <w:numId w:val="23"/>
        </w:numPr>
        <w:suppressAutoHyphens/>
        <w:spacing w:after="0" w:line="240" w:lineRule="auto"/>
        <w:jc w:val="both"/>
        <w:rPr>
          <w:rFonts w:ascii="Arial" w:hAnsi="Arial" w:cs="Arial"/>
          <w:b/>
          <w:bCs/>
          <w:color w:val="000000"/>
          <w:sz w:val="24"/>
          <w:szCs w:val="24"/>
        </w:rPr>
      </w:pPr>
      <w:r w:rsidRPr="0068058B">
        <w:rPr>
          <w:rFonts w:ascii="Arial" w:hAnsi="Arial" w:cs="Arial"/>
          <w:sz w:val="24"/>
          <w:szCs w:val="24"/>
        </w:rPr>
        <w:t>Zamawiający ocenia, czy podjęte przez Wykonawcę czynności, o których mowa</w:t>
      </w:r>
      <w:r w:rsidRPr="0068058B">
        <w:rPr>
          <w:rFonts w:ascii="Arial" w:hAnsi="Arial" w:cs="Arial"/>
          <w:sz w:val="24"/>
          <w:szCs w:val="24"/>
        </w:rPr>
        <w:br/>
        <w:t xml:space="preserve">w </w:t>
      </w:r>
      <w:r w:rsidRPr="0068058B">
        <w:rPr>
          <w:rFonts w:ascii="Arial" w:hAnsi="Arial" w:cs="Arial"/>
          <w:color w:val="000000"/>
          <w:sz w:val="24"/>
          <w:szCs w:val="24"/>
        </w:rPr>
        <w:t>pkt 5, są wystarczające do wykazania jego rzetelności, uwzględniając wagę</w:t>
      </w:r>
      <w:r w:rsidRPr="0068058B">
        <w:rPr>
          <w:rFonts w:ascii="Arial" w:hAnsi="Arial" w:cs="Arial"/>
          <w:color w:val="000000"/>
          <w:sz w:val="24"/>
          <w:szCs w:val="24"/>
        </w:rPr>
        <w:br/>
        <w:t>i szczególne okoliczności czynu Wykonawcy. Jeżeli podjęte przez Wykonawcę czynności, o których mowa w pkt 5, nie są wystarczające do wykazania jego rzetelności, Zamawiający wyklucza Wykonawcę.</w:t>
      </w:r>
    </w:p>
    <w:p w14:paraId="6DA6AB95" w14:textId="77777777" w:rsidR="0068058B" w:rsidRPr="0068058B" w:rsidRDefault="0068058B" w:rsidP="0068058B">
      <w:pPr>
        <w:numPr>
          <w:ilvl w:val="1"/>
          <w:numId w:val="23"/>
        </w:numPr>
        <w:suppressAutoHyphens/>
        <w:spacing w:after="0" w:line="240" w:lineRule="auto"/>
        <w:jc w:val="both"/>
        <w:rPr>
          <w:rFonts w:ascii="Arial" w:hAnsi="Arial" w:cs="Arial"/>
          <w:b/>
          <w:bCs/>
          <w:color w:val="000000"/>
          <w:sz w:val="24"/>
          <w:szCs w:val="24"/>
        </w:rPr>
      </w:pPr>
      <w:r w:rsidRPr="0068058B">
        <w:rPr>
          <w:rFonts w:ascii="Arial" w:hAnsi="Arial" w:cs="Arial"/>
          <w:color w:val="000000"/>
          <w:sz w:val="24"/>
          <w:szCs w:val="24"/>
        </w:rPr>
        <w:t xml:space="preserve">W celu skorzystania z zapisów pkt 5, Wykonawca zobowiązany jest </w:t>
      </w:r>
      <w:r w:rsidRPr="0068058B">
        <w:rPr>
          <w:rFonts w:ascii="Arial" w:hAnsi="Arial" w:cs="Arial"/>
          <w:color w:val="000000"/>
          <w:sz w:val="24"/>
          <w:szCs w:val="24"/>
        </w:rPr>
        <w:br/>
        <w:t xml:space="preserve">do wypełnienia stosownej rubryki w oświadczeniu o niepodleganiu wykluczeniu </w:t>
      </w:r>
      <w:r w:rsidRPr="0068058B">
        <w:rPr>
          <w:rFonts w:ascii="Arial" w:hAnsi="Arial" w:cs="Arial"/>
          <w:color w:val="000000"/>
          <w:sz w:val="24"/>
          <w:szCs w:val="24"/>
        </w:rPr>
        <w:br/>
        <w:t>z postępowania. Wykonawca nie podlega wykluczeniu, jeżeli Zamawiający, uwzględniając wagę i szczególne okoliczności czynu Wykonawcy, uzna za wystarczające dowody przedstawione na podstawie pkt 5.</w:t>
      </w:r>
    </w:p>
    <w:p w14:paraId="412F2873" w14:textId="77777777" w:rsidR="0068058B" w:rsidRPr="000361FC" w:rsidRDefault="0068058B" w:rsidP="0068058B">
      <w:pPr>
        <w:suppressAutoHyphens/>
        <w:spacing w:after="0" w:line="240" w:lineRule="auto"/>
        <w:ind w:left="397"/>
        <w:jc w:val="both"/>
        <w:rPr>
          <w:b/>
          <w:bCs/>
          <w:color w:val="000000"/>
        </w:rPr>
      </w:pPr>
    </w:p>
    <w:p w14:paraId="753C84F0" w14:textId="3A233D9C" w:rsidR="006A4291" w:rsidRPr="006A4291" w:rsidRDefault="00C86EB6" w:rsidP="006A4291">
      <w:pPr>
        <w:pStyle w:val="Akapitzlist"/>
        <w:numPr>
          <w:ilvl w:val="0"/>
          <w:numId w:val="23"/>
        </w:numPr>
        <w:spacing w:after="0" w:line="240" w:lineRule="auto"/>
        <w:jc w:val="both"/>
        <w:rPr>
          <w:rFonts w:ascii="Arial" w:hAnsi="Arial" w:cs="Arial"/>
          <w:b/>
          <w:sz w:val="24"/>
          <w:szCs w:val="24"/>
        </w:rPr>
      </w:pPr>
      <w:r w:rsidRPr="00F21DF7">
        <w:rPr>
          <w:rFonts w:ascii="Arial" w:hAnsi="Arial" w:cs="Arial"/>
          <w:b/>
          <w:sz w:val="24"/>
          <w:szCs w:val="24"/>
        </w:rPr>
        <w:t>DOKUMENTY I OŚWIADCZENIA WYMAGANE OD WSZYSTKICH WYKONAWCÓW, KTÓRE NALEŻY ZŁOŻYĆ WRAZ Z OFERTĄ</w:t>
      </w:r>
      <w:r w:rsidR="006A4291">
        <w:rPr>
          <w:rFonts w:ascii="Arial" w:hAnsi="Arial" w:cs="Arial"/>
          <w:b/>
          <w:sz w:val="24"/>
          <w:szCs w:val="24"/>
        </w:rPr>
        <w:t>.</w:t>
      </w:r>
    </w:p>
    <w:p w14:paraId="7A7F63EA" w14:textId="77777777" w:rsidR="00342B5A" w:rsidRDefault="00550F8B"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Z</w:t>
      </w:r>
      <w:r w:rsidR="00C86EB6" w:rsidRPr="00342B5A">
        <w:rPr>
          <w:rFonts w:ascii="Arial" w:hAnsi="Arial" w:cs="Arial"/>
          <w:b/>
          <w:sz w:val="24"/>
          <w:szCs w:val="24"/>
        </w:rPr>
        <w:t xml:space="preserve">ałącznik nr 1 </w:t>
      </w:r>
      <w:r w:rsidRPr="00342B5A">
        <w:rPr>
          <w:rFonts w:ascii="Arial" w:hAnsi="Arial" w:cs="Arial"/>
          <w:b/>
          <w:sz w:val="24"/>
          <w:szCs w:val="24"/>
        </w:rPr>
        <w:t xml:space="preserve">do SWZ </w:t>
      </w:r>
      <w:r w:rsidRPr="00342B5A">
        <w:rPr>
          <w:rFonts w:ascii="Arial" w:hAnsi="Arial" w:cs="Arial"/>
          <w:bCs/>
          <w:sz w:val="24"/>
          <w:szCs w:val="24"/>
        </w:rPr>
        <w:t xml:space="preserve">- </w:t>
      </w:r>
      <w:r w:rsidR="00C86EB6" w:rsidRPr="00342B5A">
        <w:rPr>
          <w:rFonts w:ascii="Arial" w:hAnsi="Arial" w:cs="Arial"/>
          <w:bCs/>
          <w:sz w:val="24"/>
          <w:szCs w:val="24"/>
        </w:rPr>
        <w:t>Formularz oferty</w:t>
      </w:r>
    </w:p>
    <w:p w14:paraId="2626941D" w14:textId="2910FE05" w:rsidR="00342B5A" w:rsidRDefault="00550F8B"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Z</w:t>
      </w:r>
      <w:r w:rsidR="00C86EB6" w:rsidRPr="00342B5A">
        <w:rPr>
          <w:rFonts w:ascii="Arial" w:hAnsi="Arial" w:cs="Arial"/>
          <w:b/>
          <w:sz w:val="24"/>
          <w:szCs w:val="24"/>
        </w:rPr>
        <w:t>ałącznik nr 2 do SWZ</w:t>
      </w:r>
      <w:r w:rsidR="00CD7A89" w:rsidRPr="00342B5A">
        <w:rPr>
          <w:rFonts w:ascii="Arial" w:hAnsi="Arial" w:cs="Arial"/>
          <w:b/>
          <w:sz w:val="24"/>
          <w:szCs w:val="24"/>
        </w:rPr>
        <w:t xml:space="preserve"> </w:t>
      </w:r>
      <w:r w:rsidR="007079E7" w:rsidRPr="00342B5A">
        <w:rPr>
          <w:rFonts w:ascii="Arial" w:hAnsi="Arial" w:cs="Arial"/>
          <w:b/>
          <w:sz w:val="24"/>
          <w:szCs w:val="24"/>
        </w:rPr>
        <w:t>-</w:t>
      </w:r>
      <w:r w:rsidR="00CD7A89" w:rsidRPr="00342B5A">
        <w:rPr>
          <w:rFonts w:ascii="Arial" w:hAnsi="Arial" w:cs="Arial"/>
          <w:b/>
          <w:sz w:val="24"/>
          <w:szCs w:val="24"/>
        </w:rPr>
        <w:t xml:space="preserve"> </w:t>
      </w:r>
      <w:r w:rsidR="00C86EB6" w:rsidRPr="00342B5A">
        <w:rPr>
          <w:rFonts w:ascii="Arial" w:hAnsi="Arial" w:cs="Arial"/>
          <w:bCs/>
          <w:sz w:val="24"/>
          <w:szCs w:val="24"/>
        </w:rPr>
        <w:t>Oświadczenie o niepodleganiu wykluczeniu z postępowania o udzielenie zamówienia publicznego</w:t>
      </w:r>
    </w:p>
    <w:p w14:paraId="18F962FE" w14:textId="77777777" w:rsidR="00342B5A" w:rsidRDefault="005951BE"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 xml:space="preserve">Załącznik nr 3 do SWZ - </w:t>
      </w:r>
      <w:r w:rsidRPr="00342B5A">
        <w:rPr>
          <w:rFonts w:ascii="Arial" w:hAnsi="Arial" w:cs="Arial"/>
          <w:bCs/>
          <w:sz w:val="24"/>
          <w:szCs w:val="24"/>
        </w:rPr>
        <w:t xml:space="preserve">Oświadczenie o braku powiązań osobowych i/lub kapitałowych z Zamawiającym oraz </w:t>
      </w:r>
      <w:r w:rsidR="00AC7C4E" w:rsidRPr="00342B5A">
        <w:rPr>
          <w:rFonts w:ascii="Arial" w:hAnsi="Arial" w:cs="Arial"/>
          <w:bCs/>
          <w:sz w:val="24"/>
          <w:szCs w:val="24"/>
        </w:rPr>
        <w:t xml:space="preserve">oświadczenie </w:t>
      </w:r>
      <w:r w:rsidRPr="00342B5A">
        <w:rPr>
          <w:rFonts w:ascii="Arial" w:hAnsi="Arial" w:cs="Arial"/>
          <w:bCs/>
          <w:sz w:val="24"/>
          <w:szCs w:val="24"/>
        </w:rPr>
        <w:t xml:space="preserve">o braku przynależności do tej samej grupy  kapitałowej </w:t>
      </w:r>
    </w:p>
    <w:p w14:paraId="232EAE88" w14:textId="77777777" w:rsidR="00342B5A" w:rsidRDefault="00BA485A"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załącznik nr 4 do SWZ -</w:t>
      </w:r>
      <w:r w:rsidRPr="00342B5A">
        <w:rPr>
          <w:rFonts w:ascii="Arial" w:hAnsi="Arial" w:cs="Arial"/>
          <w:bCs/>
          <w:sz w:val="24"/>
          <w:szCs w:val="24"/>
        </w:rPr>
        <w:t xml:space="preserve"> Oświadczenie, z którego wynika, które prace wykonają poszczególni Wykonawcy – przy czym obowiązek ten dotyczy wyłącznie Wykonawców wspólnie ubiegających się o udzielenie zamówienia, zgodnie z art. 117 ust. 4 ustawy</w:t>
      </w:r>
      <w:r w:rsidR="00CA3BDE" w:rsidRPr="00342B5A">
        <w:rPr>
          <w:rFonts w:ascii="Arial" w:hAnsi="Arial" w:cs="Arial"/>
          <w:bCs/>
          <w:sz w:val="24"/>
          <w:szCs w:val="24"/>
        </w:rPr>
        <w:t>.</w:t>
      </w:r>
    </w:p>
    <w:p w14:paraId="4E839F98" w14:textId="2C7D7618" w:rsidR="00342B5A" w:rsidRDefault="00CA3BDE"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 xml:space="preserve">Załącznik nr 5 - </w:t>
      </w:r>
      <w:r w:rsidR="0064452F" w:rsidRPr="00342B5A">
        <w:rPr>
          <w:rFonts w:ascii="Arial" w:hAnsi="Arial" w:cs="Arial"/>
          <w:b/>
          <w:sz w:val="24"/>
          <w:szCs w:val="24"/>
        </w:rPr>
        <w:t>wykaz usług</w:t>
      </w:r>
      <w:r w:rsidR="0064452F" w:rsidRPr="00342B5A">
        <w:rPr>
          <w:rFonts w:ascii="Arial" w:hAnsi="Arial" w:cs="Arial"/>
          <w:bCs/>
          <w:sz w:val="24"/>
          <w:szCs w:val="24"/>
        </w:rPr>
        <w:t xml:space="preserve"> wykonanych w okresie ostatnich </w:t>
      </w:r>
      <w:r w:rsidR="0068058B">
        <w:rPr>
          <w:rFonts w:ascii="Arial" w:hAnsi="Arial" w:cs="Arial"/>
          <w:bCs/>
          <w:sz w:val="24"/>
          <w:szCs w:val="24"/>
        </w:rPr>
        <w:t>5</w:t>
      </w:r>
      <w:r w:rsidR="0064452F" w:rsidRPr="00342B5A">
        <w:rPr>
          <w:rFonts w:ascii="Arial" w:hAnsi="Arial" w:cs="Arial"/>
          <w:bCs/>
          <w:sz w:val="24"/>
          <w:szCs w:val="24"/>
        </w:rPr>
        <w:t xml:space="preserve"> lat a jeżeli okres prowadzenia działalności jest krótszy – w tym okresie, wraz z podaniem ich wartości, przedmiotu, dat wykonania i podmiotów, na rzecz których usługi zostały </w:t>
      </w:r>
      <w:r w:rsidR="0064452F" w:rsidRPr="00342B5A">
        <w:rPr>
          <w:rFonts w:ascii="Arial" w:hAnsi="Arial" w:cs="Arial"/>
          <w:bCs/>
          <w:sz w:val="24"/>
          <w:szCs w:val="24"/>
        </w:rPr>
        <w:lastRenderedPageBreak/>
        <w:t>wykonane</w:t>
      </w:r>
      <w:r w:rsidRPr="00342B5A">
        <w:rPr>
          <w:rFonts w:ascii="Arial" w:hAnsi="Arial" w:cs="Arial"/>
          <w:bCs/>
          <w:sz w:val="24"/>
          <w:szCs w:val="24"/>
        </w:rPr>
        <w:t xml:space="preserve">. </w:t>
      </w:r>
      <w:r w:rsidR="0064452F" w:rsidRPr="00342B5A">
        <w:rPr>
          <w:rFonts w:ascii="Arial" w:hAnsi="Arial" w:cs="Arial"/>
          <w:bCs/>
          <w:sz w:val="24"/>
          <w:szCs w:val="24"/>
        </w:rPr>
        <w:t>Do wykazu należy dołączyć dowody określające czy te usługi zostały wykonane lub są wykonywane należycie, przy czym dowodami o których mowa, są referencje bądź inne dokumenty wystawione przez podmiot, na rzecz którego usługi zostały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1895A9E0" w14:textId="77777777" w:rsidR="00342B5A" w:rsidRDefault="00CA3BDE"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Załącznik nr 6 -</w:t>
      </w:r>
      <w:r w:rsidR="0064452F" w:rsidRPr="00342B5A">
        <w:rPr>
          <w:rFonts w:ascii="Arial" w:hAnsi="Arial" w:cs="Arial"/>
          <w:b/>
          <w:sz w:val="24"/>
          <w:szCs w:val="24"/>
        </w:rPr>
        <w:t>wykaz osób</w:t>
      </w:r>
      <w:r w:rsidR="0064452F" w:rsidRPr="00342B5A">
        <w:rPr>
          <w:rFonts w:ascii="Arial" w:hAnsi="Arial" w:cs="Arial"/>
          <w:bCs/>
          <w:sz w:val="24"/>
          <w:szCs w:val="24"/>
        </w:rPr>
        <w:t xml:space="preserve"> skierowanych do realizacji zamówienia</w:t>
      </w:r>
      <w:r w:rsidRPr="00342B5A">
        <w:rPr>
          <w:rFonts w:ascii="Arial" w:hAnsi="Arial" w:cs="Arial"/>
          <w:bCs/>
          <w:sz w:val="24"/>
          <w:szCs w:val="24"/>
        </w:rPr>
        <w:t xml:space="preserve">. </w:t>
      </w:r>
      <w:r w:rsidR="0064452F" w:rsidRPr="00342B5A">
        <w:rPr>
          <w:rFonts w:ascii="Arial" w:hAnsi="Arial" w:cs="Arial"/>
          <w:bCs/>
          <w:sz w:val="24"/>
          <w:szCs w:val="24"/>
        </w:rPr>
        <w:t xml:space="preserve">Do wykazu należy dołączyć dokumenty potwierdzające posiadanie, uprawnień oraz członkostwo w odpowiedniej branżowej izbie zgodnie z wymaganiami określonymi w  Rozdziale VIII pkt 1 ppkt 2) lit. d). </w:t>
      </w:r>
    </w:p>
    <w:p w14:paraId="60C599FC" w14:textId="77777777" w:rsidR="00342B5A" w:rsidRPr="00342B5A" w:rsidRDefault="00C86EB6"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 xml:space="preserve">Odpis lub informacja z Krajowego Rejestru Sądowego, Centralnej Ewidencji </w:t>
      </w:r>
      <w:r w:rsidRPr="00342B5A">
        <w:rPr>
          <w:rFonts w:ascii="Arial" w:hAnsi="Arial" w:cs="Arial"/>
          <w:b/>
          <w:sz w:val="24"/>
          <w:szCs w:val="24"/>
        </w:rPr>
        <w:br/>
        <w:t>i Informacji o Działalności Gospodarczej lub innego właściwego rejestru</w:t>
      </w:r>
      <w:r w:rsidRPr="00342B5A">
        <w:rPr>
          <w:rFonts w:ascii="Arial" w:hAnsi="Arial" w:cs="Arial"/>
          <w:sz w:val="24"/>
          <w:szCs w:val="24"/>
        </w:rPr>
        <w:t xml:space="preserve">  wystawione nie wcześniej niż 3 miesiące przed upływem terminu składania ofert - </w:t>
      </w:r>
      <w:r w:rsidRPr="00342B5A">
        <w:rPr>
          <w:rFonts w:ascii="Arial" w:hAnsi="Arial" w:cs="Arial"/>
          <w:sz w:val="24"/>
          <w:szCs w:val="24"/>
        </w:rPr>
        <w:br/>
        <w:t>w celu potwierdzenia, że osoba działająca w imieniu Wykonawcy jest umocowana do jego reprezentowania.</w:t>
      </w:r>
    </w:p>
    <w:p w14:paraId="2095AA04" w14:textId="2AA39631" w:rsidR="00AD6FD7" w:rsidRPr="00342B5A" w:rsidRDefault="00C86EB6" w:rsidP="006A4291">
      <w:pPr>
        <w:pStyle w:val="Akapitzlist"/>
        <w:numPr>
          <w:ilvl w:val="1"/>
          <w:numId w:val="23"/>
        </w:numPr>
        <w:spacing w:after="0" w:line="240" w:lineRule="auto"/>
        <w:jc w:val="both"/>
        <w:rPr>
          <w:rFonts w:ascii="Arial" w:hAnsi="Arial" w:cs="Arial"/>
          <w:bCs/>
          <w:sz w:val="24"/>
          <w:szCs w:val="24"/>
        </w:rPr>
      </w:pPr>
      <w:r w:rsidRPr="00342B5A">
        <w:rPr>
          <w:rFonts w:ascii="Arial" w:hAnsi="Arial" w:cs="Arial"/>
          <w:b/>
          <w:sz w:val="24"/>
          <w:szCs w:val="24"/>
        </w:rPr>
        <w:t>Pełnomocnictwo złożone w sytuacji:</w:t>
      </w:r>
    </w:p>
    <w:p w14:paraId="28A81EF7" w14:textId="77777777" w:rsidR="00AD6FD7" w:rsidRPr="00324E47" w:rsidRDefault="00C86EB6" w:rsidP="006A4291">
      <w:pPr>
        <w:pStyle w:val="Akapitzlist"/>
        <w:numPr>
          <w:ilvl w:val="2"/>
          <w:numId w:val="23"/>
        </w:numPr>
        <w:spacing w:after="0" w:line="240" w:lineRule="auto"/>
        <w:jc w:val="both"/>
        <w:rPr>
          <w:rFonts w:ascii="Arial" w:hAnsi="Arial" w:cs="Arial"/>
          <w:sz w:val="24"/>
          <w:szCs w:val="24"/>
        </w:rPr>
      </w:pPr>
      <w:r w:rsidRPr="00324E47">
        <w:rPr>
          <w:rFonts w:ascii="Arial" w:hAnsi="Arial" w:cs="Arial"/>
          <w:sz w:val="24"/>
          <w:szCs w:val="24"/>
        </w:rPr>
        <w:t xml:space="preserve">podpisania oferty względnie innych dokumentów składanych wraz </w:t>
      </w:r>
      <w:r w:rsidRPr="00324E47">
        <w:rPr>
          <w:rFonts w:ascii="Arial" w:hAnsi="Arial" w:cs="Arial"/>
          <w:sz w:val="24"/>
          <w:szCs w:val="24"/>
        </w:rPr>
        <w:br/>
        <w:t xml:space="preserve">z ofertą przez osobę, dla której prawo do ich podpisania nie wynika wprost </w:t>
      </w:r>
      <w:r w:rsidRPr="00324E47">
        <w:rPr>
          <w:rFonts w:ascii="Arial" w:hAnsi="Arial" w:cs="Arial"/>
          <w:sz w:val="24"/>
          <w:szCs w:val="24"/>
        </w:rPr>
        <w:br/>
        <w:t xml:space="preserve">z dokumentu stwierdzającego status prawny Wykonawcy (np. wypisu </w:t>
      </w:r>
      <w:r w:rsidRPr="00324E47">
        <w:rPr>
          <w:rFonts w:ascii="Arial" w:hAnsi="Arial" w:cs="Arial"/>
          <w:sz w:val="24"/>
          <w:szCs w:val="24"/>
        </w:rPr>
        <w:br/>
        <w:t>z Krajowego rejestru sądowego) – pełnomocnictwo do podpisania oferty.</w:t>
      </w:r>
    </w:p>
    <w:p w14:paraId="6A655279" w14:textId="5D0A3A90" w:rsidR="00342B5A" w:rsidRDefault="00BA485A" w:rsidP="006A4291">
      <w:pPr>
        <w:pStyle w:val="Akapitzlist"/>
        <w:numPr>
          <w:ilvl w:val="1"/>
          <w:numId w:val="23"/>
        </w:numPr>
        <w:spacing w:after="0" w:line="240" w:lineRule="auto"/>
        <w:jc w:val="both"/>
        <w:rPr>
          <w:rFonts w:ascii="Arial" w:hAnsi="Arial" w:cs="Arial"/>
          <w:sz w:val="24"/>
          <w:szCs w:val="24"/>
        </w:rPr>
      </w:pPr>
      <w:r w:rsidRPr="00324E47">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w:t>
      </w:r>
      <w:r w:rsidRPr="00324E47">
        <w:rPr>
          <w:rFonts w:ascii="Arial" w:hAnsi="Arial" w:cs="Arial"/>
          <w:b/>
          <w:bCs/>
          <w:sz w:val="24"/>
          <w:szCs w:val="24"/>
        </w:rPr>
        <w:t xml:space="preserve">Zobowiązanie określa </w:t>
      </w:r>
      <w:r w:rsidRPr="00324E47">
        <w:rPr>
          <w:rFonts w:ascii="Arial" w:hAnsi="Arial" w:cs="Arial"/>
          <w:b/>
          <w:bCs/>
          <w:sz w:val="24"/>
          <w:szCs w:val="24"/>
        </w:rPr>
        <w:br/>
        <w:t xml:space="preserve">w szczególności informacje wymienione w rozdziale </w:t>
      </w:r>
      <w:r w:rsidR="00BB793F">
        <w:rPr>
          <w:rFonts w:ascii="Arial" w:hAnsi="Arial" w:cs="Arial"/>
          <w:b/>
          <w:bCs/>
          <w:sz w:val="24"/>
          <w:szCs w:val="24"/>
        </w:rPr>
        <w:t>VII</w:t>
      </w:r>
      <w:r w:rsidR="00BA2525">
        <w:rPr>
          <w:rFonts w:ascii="Arial" w:hAnsi="Arial" w:cs="Arial"/>
          <w:b/>
          <w:bCs/>
          <w:sz w:val="24"/>
          <w:szCs w:val="24"/>
        </w:rPr>
        <w:t>I</w:t>
      </w:r>
      <w:r w:rsidR="00BB793F">
        <w:rPr>
          <w:rFonts w:ascii="Arial" w:hAnsi="Arial" w:cs="Arial"/>
          <w:b/>
          <w:bCs/>
          <w:sz w:val="24"/>
          <w:szCs w:val="24"/>
        </w:rPr>
        <w:t xml:space="preserve"> </w:t>
      </w:r>
      <w:r w:rsidRPr="00324E47">
        <w:rPr>
          <w:rFonts w:ascii="Arial" w:hAnsi="Arial" w:cs="Arial"/>
          <w:b/>
          <w:bCs/>
          <w:sz w:val="24"/>
          <w:szCs w:val="24"/>
        </w:rPr>
        <w:t>pkt 4 SWZ</w:t>
      </w:r>
      <w:r w:rsidRPr="00324E47">
        <w:rPr>
          <w:rFonts w:ascii="Arial" w:hAnsi="Arial" w:cs="Arial"/>
          <w:sz w:val="24"/>
          <w:szCs w:val="24"/>
        </w:rPr>
        <w:t>.</w:t>
      </w:r>
    </w:p>
    <w:p w14:paraId="3406C176" w14:textId="77777777" w:rsidR="00342B5A" w:rsidRDefault="00BA485A" w:rsidP="006A4291">
      <w:pPr>
        <w:pStyle w:val="Akapitzlist"/>
        <w:numPr>
          <w:ilvl w:val="1"/>
          <w:numId w:val="23"/>
        </w:numPr>
        <w:spacing w:after="0" w:line="240" w:lineRule="auto"/>
        <w:jc w:val="both"/>
        <w:rPr>
          <w:rFonts w:ascii="Arial" w:hAnsi="Arial" w:cs="Arial"/>
          <w:sz w:val="24"/>
          <w:szCs w:val="24"/>
        </w:rPr>
      </w:pPr>
      <w:r w:rsidRPr="00342B5A">
        <w:rPr>
          <w:rFonts w:ascii="Arial" w:hAnsi="Arial" w:cs="Arial"/>
          <w:b/>
          <w:bCs/>
          <w:sz w:val="24"/>
          <w:szCs w:val="24"/>
        </w:rPr>
        <w:t>dokument potwierdzający, że Wykonawca jest ubezpieczony od odpowiedzialności cywilnej</w:t>
      </w:r>
      <w:r w:rsidRPr="00342B5A">
        <w:rPr>
          <w:rFonts w:ascii="Arial" w:hAnsi="Arial" w:cs="Arial"/>
          <w:sz w:val="24"/>
          <w:szCs w:val="24"/>
        </w:rPr>
        <w:t xml:space="preserve">  w zakresie prowadzonej działalności związanej z przedmiotem zamówienia na sumę gwarancyjną w wysokości minimum 2 000 000,00 zł   wraz z dokumentem potwierdzającym opłacenie składki,</w:t>
      </w:r>
    </w:p>
    <w:p w14:paraId="476BC5C5" w14:textId="5BB4B8B9" w:rsidR="00342B5A" w:rsidRPr="00ED3AB7" w:rsidRDefault="008F3898" w:rsidP="00ED3AB7">
      <w:pPr>
        <w:pStyle w:val="Akapitzlist"/>
        <w:numPr>
          <w:ilvl w:val="1"/>
          <w:numId w:val="23"/>
        </w:numPr>
        <w:spacing w:after="0" w:line="240" w:lineRule="auto"/>
        <w:jc w:val="both"/>
        <w:rPr>
          <w:rFonts w:ascii="Arial" w:hAnsi="Arial" w:cs="Arial"/>
          <w:sz w:val="24"/>
          <w:szCs w:val="24"/>
        </w:rPr>
      </w:pPr>
      <w:r w:rsidRPr="00342B5A">
        <w:rPr>
          <w:rFonts w:ascii="Arial" w:hAnsi="Arial" w:cs="Arial"/>
          <w:b/>
          <w:sz w:val="24"/>
          <w:szCs w:val="24"/>
        </w:rPr>
        <w:t>Oświadczenie, iż polisa ubezpieczeniowa</w:t>
      </w:r>
      <w:r w:rsidRPr="00342B5A">
        <w:rPr>
          <w:rFonts w:ascii="Arial" w:hAnsi="Arial" w:cs="Arial"/>
          <w:sz w:val="24"/>
          <w:szCs w:val="24"/>
        </w:rPr>
        <w:t xml:space="preserve"> zostanie przedłużona </w:t>
      </w:r>
      <w:r w:rsidR="0064452F" w:rsidRPr="00342B5A">
        <w:rPr>
          <w:rFonts w:ascii="Arial" w:hAnsi="Arial" w:cs="Arial"/>
          <w:sz w:val="24"/>
          <w:szCs w:val="24"/>
        </w:rPr>
        <w:t xml:space="preserve">do końca realizacji umowy </w:t>
      </w:r>
      <w:r w:rsidRPr="00342B5A">
        <w:rPr>
          <w:rFonts w:ascii="Arial" w:hAnsi="Arial" w:cs="Arial"/>
          <w:sz w:val="24"/>
          <w:szCs w:val="24"/>
        </w:rPr>
        <w:t xml:space="preserve">(jeżeli polisa jest wystawiona na okres krótszy niż termin </w:t>
      </w:r>
      <w:r w:rsidR="00085069" w:rsidRPr="00342B5A">
        <w:rPr>
          <w:rFonts w:ascii="Arial" w:hAnsi="Arial" w:cs="Arial"/>
          <w:sz w:val="24"/>
          <w:szCs w:val="24"/>
        </w:rPr>
        <w:t xml:space="preserve">wykonywania przedmiotu </w:t>
      </w:r>
      <w:r w:rsidRPr="00342B5A">
        <w:rPr>
          <w:rFonts w:ascii="Arial" w:hAnsi="Arial" w:cs="Arial"/>
          <w:sz w:val="24"/>
          <w:szCs w:val="24"/>
        </w:rPr>
        <w:t xml:space="preserve">umowy) – </w:t>
      </w:r>
      <w:r w:rsidR="00ED3AB7" w:rsidRPr="00342B5A">
        <w:rPr>
          <w:rFonts w:ascii="Arial" w:hAnsi="Arial" w:cs="Arial"/>
          <w:sz w:val="24"/>
          <w:szCs w:val="24"/>
        </w:rPr>
        <w:t>wzór własny.</w:t>
      </w:r>
    </w:p>
    <w:p w14:paraId="753ABA5D" w14:textId="77777777" w:rsidR="00E06625" w:rsidRDefault="0064452F" w:rsidP="00E06625">
      <w:pPr>
        <w:pStyle w:val="Akapitzlist"/>
        <w:numPr>
          <w:ilvl w:val="1"/>
          <w:numId w:val="23"/>
        </w:numPr>
        <w:spacing w:after="0" w:line="240" w:lineRule="auto"/>
        <w:jc w:val="both"/>
        <w:rPr>
          <w:rFonts w:ascii="Arial" w:hAnsi="Arial" w:cs="Arial"/>
          <w:sz w:val="24"/>
          <w:szCs w:val="24"/>
        </w:rPr>
      </w:pPr>
      <w:r w:rsidRPr="00342B5A">
        <w:rPr>
          <w:rFonts w:ascii="Arial" w:hAnsi="Arial" w:cs="Arial"/>
          <w:b/>
          <w:sz w:val="24"/>
          <w:szCs w:val="24"/>
        </w:rPr>
        <w:t>Oświadczenie, iż polisa ubezpieczeniowa</w:t>
      </w:r>
      <w:r w:rsidRPr="00342B5A">
        <w:rPr>
          <w:rFonts w:ascii="Arial" w:hAnsi="Arial" w:cs="Arial"/>
          <w:sz w:val="24"/>
          <w:szCs w:val="24"/>
        </w:rPr>
        <w:t xml:space="preserve"> zostanie przedłużona do końca realizacji gwarancji  (jeżeli polisa jest wystawiona na okres krótszy niż termin wykonywania przedmiotu umowy) – wzór własny.</w:t>
      </w:r>
    </w:p>
    <w:p w14:paraId="1DA7AEF1" w14:textId="0D118C29" w:rsidR="00E06625" w:rsidRPr="00E06625" w:rsidRDefault="00E06625" w:rsidP="00E06625">
      <w:pPr>
        <w:pStyle w:val="Akapitzlist"/>
        <w:numPr>
          <w:ilvl w:val="1"/>
          <w:numId w:val="23"/>
        </w:numPr>
        <w:spacing w:after="0" w:line="240" w:lineRule="auto"/>
        <w:jc w:val="both"/>
        <w:rPr>
          <w:rFonts w:ascii="Arial" w:hAnsi="Arial" w:cs="Arial"/>
          <w:sz w:val="24"/>
          <w:szCs w:val="24"/>
        </w:rPr>
      </w:pPr>
      <w:r w:rsidRPr="003A5300">
        <w:rPr>
          <w:rFonts w:ascii="Arial" w:hAnsi="Arial" w:cs="Arial"/>
          <w:b/>
          <w:bCs/>
          <w:sz w:val="24"/>
          <w:szCs w:val="24"/>
        </w:rPr>
        <w:t>Załącznik nr 8 do SWZ -</w:t>
      </w:r>
      <w:r w:rsidRPr="00E06625">
        <w:rPr>
          <w:rFonts w:ascii="Arial" w:hAnsi="Arial" w:cs="Arial"/>
          <w:sz w:val="24"/>
          <w:szCs w:val="24"/>
        </w:rPr>
        <w:t xml:space="preserve"> </w:t>
      </w:r>
      <w:r w:rsidRPr="00E06625">
        <w:rPr>
          <w:rFonts w:ascii="Arial" w:hAnsi="Arial" w:cs="Arial"/>
          <w:color w:val="000000"/>
          <w:sz w:val="24"/>
          <w:szCs w:val="24"/>
        </w:rPr>
        <w:t>Oświadczenie o odbyciu wizji lokalnej</w:t>
      </w:r>
    </w:p>
    <w:p w14:paraId="13152ADD" w14:textId="77777777" w:rsidR="00E06625" w:rsidRPr="00342B5A" w:rsidRDefault="00E06625" w:rsidP="00E06625">
      <w:pPr>
        <w:pStyle w:val="Akapitzlist"/>
        <w:spacing w:after="0" w:line="240" w:lineRule="auto"/>
        <w:ind w:left="397"/>
        <w:jc w:val="both"/>
        <w:rPr>
          <w:rFonts w:ascii="Arial" w:hAnsi="Arial" w:cs="Arial"/>
          <w:sz w:val="24"/>
          <w:szCs w:val="24"/>
        </w:rPr>
      </w:pPr>
    </w:p>
    <w:p w14:paraId="5B47BFDC" w14:textId="77777777" w:rsidR="0064452F" w:rsidRPr="00342B5A" w:rsidRDefault="0064452F" w:rsidP="006A4291">
      <w:pPr>
        <w:spacing w:after="0" w:line="240" w:lineRule="auto"/>
        <w:jc w:val="both"/>
        <w:rPr>
          <w:rFonts w:ascii="Arial" w:hAnsi="Arial" w:cs="Arial"/>
          <w:sz w:val="24"/>
          <w:szCs w:val="24"/>
        </w:rPr>
      </w:pPr>
    </w:p>
    <w:p w14:paraId="7DCA042A" w14:textId="77777777" w:rsidR="00AD6FD7" w:rsidRPr="008F3898" w:rsidRDefault="00C86EB6" w:rsidP="006A4291">
      <w:pPr>
        <w:pStyle w:val="Akapitzlist"/>
        <w:numPr>
          <w:ilvl w:val="0"/>
          <w:numId w:val="23"/>
        </w:numPr>
        <w:spacing w:after="0" w:line="240" w:lineRule="auto"/>
        <w:jc w:val="both"/>
        <w:rPr>
          <w:rFonts w:ascii="Arial" w:hAnsi="Arial" w:cs="Arial"/>
          <w:b/>
          <w:sz w:val="24"/>
          <w:szCs w:val="24"/>
        </w:rPr>
      </w:pPr>
      <w:r w:rsidRPr="008F3898">
        <w:rPr>
          <w:rFonts w:ascii="Arial" w:hAnsi="Arial" w:cs="Arial"/>
          <w:b/>
          <w:sz w:val="24"/>
          <w:szCs w:val="24"/>
        </w:rPr>
        <w:t>ŚRODKI KOMUNIKACJI ELEKTRONICZNEJ, PRZY UŻYCIU KTÓRYCH ZAMAWIAJĄCY BĘDZIE KOMUNIKOWAŁ SIĘ Z WYKONAWCAMI ORAZ WYMAGANIA TECHNICZNE I ORGANIZACYJNE DLA DOKUMENTÓW ELEKTRONICZNYCH ORAZ ŚRODKÓW KOMUNIKACJI ELEKTRONICZNEJ</w:t>
      </w:r>
    </w:p>
    <w:p w14:paraId="4A0EAC94" w14:textId="77777777" w:rsidR="003A1C10" w:rsidRPr="003A1C10" w:rsidRDefault="003A1C10" w:rsidP="006A4291">
      <w:pPr>
        <w:numPr>
          <w:ilvl w:val="1"/>
          <w:numId w:val="23"/>
        </w:numPr>
        <w:spacing w:after="0" w:line="240" w:lineRule="auto"/>
        <w:jc w:val="both"/>
        <w:rPr>
          <w:rFonts w:ascii="Arial" w:hAnsi="Arial" w:cs="Arial"/>
          <w:color w:val="00B050"/>
          <w:sz w:val="24"/>
          <w:szCs w:val="24"/>
        </w:rPr>
      </w:pPr>
      <w:r w:rsidRPr="00E7087F">
        <w:rPr>
          <w:rFonts w:ascii="Arial" w:hAnsi="Arial" w:cs="Arial"/>
          <w:sz w:val="24"/>
          <w:szCs w:val="24"/>
        </w:rPr>
        <w:t xml:space="preserve">Komunikacja pomiędzy  Zamawiającym,  a Wykonawcami odbywa się przy użyciu środków komunikacji elektronicznej przy czym komunikacja w </w:t>
      </w:r>
      <w:r w:rsidRPr="00E7087F">
        <w:rPr>
          <w:rFonts w:ascii="Arial" w:hAnsi="Arial" w:cs="Arial"/>
          <w:sz w:val="24"/>
          <w:szCs w:val="24"/>
        </w:rPr>
        <w:lastRenderedPageBreak/>
        <w:t>prowadzonym postępowaniu, w tym ogłoszenie postępowania, składanie ofert, wymiana informacji między zamawiającym a wykonawcą oraz przekazywanie dokumentów i oświadczeń odbywa się pisemnie za pomocą BK2021. Po upływie terminu składania ofert komunikacja będzie odbywała się elektroniczne za pośre</w:t>
      </w:r>
      <w:r w:rsidR="00E7087F">
        <w:rPr>
          <w:rFonts w:ascii="Arial" w:hAnsi="Arial" w:cs="Arial"/>
          <w:sz w:val="24"/>
          <w:szCs w:val="24"/>
        </w:rPr>
        <w:t>dnictwem poczty elektronicznej</w:t>
      </w:r>
      <w:r w:rsidRPr="00E7087F">
        <w:rPr>
          <w:rFonts w:ascii="Arial" w:hAnsi="Arial" w:cs="Arial"/>
          <w:sz w:val="24"/>
          <w:szCs w:val="24"/>
        </w:rPr>
        <w:t xml:space="preserve"> adres email: </w:t>
      </w:r>
      <w:hyperlink r:id="rId14" w:history="1">
        <w:r w:rsidRPr="003A1C10">
          <w:rPr>
            <w:rStyle w:val="Hipercze"/>
            <w:rFonts w:ascii="Arial" w:hAnsi="Arial" w:cs="Arial"/>
            <w:sz w:val="24"/>
            <w:szCs w:val="24"/>
          </w:rPr>
          <w:t>mmalachowska@pwik-rybnik.pl</w:t>
        </w:r>
      </w:hyperlink>
      <w:r w:rsidRPr="003A1C10">
        <w:rPr>
          <w:rFonts w:ascii="Arial" w:hAnsi="Arial" w:cs="Arial"/>
          <w:color w:val="00B050"/>
          <w:sz w:val="24"/>
          <w:szCs w:val="24"/>
        </w:rPr>
        <w:t xml:space="preserve">, </w:t>
      </w:r>
      <w:hyperlink r:id="rId15">
        <w:r w:rsidRPr="003A1C10">
          <w:rPr>
            <w:rStyle w:val="Hipercze"/>
            <w:rFonts w:ascii="Arial" w:hAnsi="Arial" w:cs="Arial"/>
            <w:sz w:val="24"/>
            <w:szCs w:val="24"/>
          </w:rPr>
          <w:t>dgodziek@pwik-rybnik.pl</w:t>
        </w:r>
      </w:hyperlink>
      <w:r w:rsidRPr="003A1C10">
        <w:rPr>
          <w:rFonts w:ascii="Arial" w:hAnsi="Arial" w:cs="Arial"/>
          <w:color w:val="00B050"/>
          <w:sz w:val="24"/>
          <w:szCs w:val="24"/>
        </w:rPr>
        <w:t xml:space="preserve"> </w:t>
      </w:r>
      <w:r w:rsidRPr="00E7087F">
        <w:rPr>
          <w:rFonts w:ascii="Arial" w:hAnsi="Arial" w:cs="Arial"/>
          <w:sz w:val="24"/>
          <w:szCs w:val="24"/>
        </w:rPr>
        <w:t>lub</w:t>
      </w:r>
      <w:r w:rsidRPr="003A1C10">
        <w:rPr>
          <w:rFonts w:ascii="Arial" w:hAnsi="Arial" w:cs="Arial"/>
          <w:color w:val="00B050"/>
          <w:sz w:val="24"/>
          <w:szCs w:val="24"/>
        </w:rPr>
        <w:t xml:space="preserve"> </w:t>
      </w:r>
      <w:hyperlink r:id="rId16">
        <w:r w:rsidRPr="003A1C10">
          <w:rPr>
            <w:rStyle w:val="Hipercze"/>
            <w:rFonts w:ascii="Arial" w:hAnsi="Arial" w:cs="Arial"/>
            <w:sz w:val="24"/>
            <w:szCs w:val="24"/>
          </w:rPr>
          <w:t>przetargi@pwik-rybnik.pl</w:t>
        </w:r>
      </w:hyperlink>
    </w:p>
    <w:p w14:paraId="2FFF8435" w14:textId="77777777" w:rsidR="00C849E0" w:rsidRDefault="00C849E0" w:rsidP="006A4291">
      <w:pPr>
        <w:numPr>
          <w:ilvl w:val="1"/>
          <w:numId w:val="23"/>
        </w:numPr>
        <w:spacing w:after="0" w:line="240" w:lineRule="auto"/>
        <w:jc w:val="both"/>
        <w:rPr>
          <w:rFonts w:ascii="Arial" w:hAnsi="Arial" w:cs="Arial"/>
          <w:color w:val="00B050"/>
          <w:sz w:val="24"/>
          <w:szCs w:val="24"/>
        </w:rPr>
      </w:pPr>
      <w:r w:rsidRPr="00E7087F">
        <w:rPr>
          <w:rFonts w:ascii="Arial" w:hAnsi="Arial" w:cs="Arial"/>
          <w:sz w:val="24"/>
          <w:szCs w:val="24"/>
        </w:rPr>
        <w:t xml:space="preserve">W przypadku pytań technicznych związanych z funkcjonowaniem BK2021 należy kontaktować się  z zespołem obsługi Bazy Konkurencyjności pod adresem </w:t>
      </w:r>
      <w:r w:rsidRPr="00E7087F">
        <w:rPr>
          <w:rFonts w:ascii="Arial" w:hAnsi="Arial" w:cs="Arial"/>
          <w:sz w:val="24"/>
          <w:szCs w:val="24"/>
        </w:rPr>
        <w:br/>
        <w:t>e-mail:</w:t>
      </w:r>
      <w:r w:rsidRPr="00C849E0">
        <w:rPr>
          <w:rFonts w:ascii="Arial" w:hAnsi="Arial" w:cs="Arial"/>
          <w:color w:val="00B050"/>
          <w:sz w:val="24"/>
          <w:szCs w:val="24"/>
        </w:rPr>
        <w:t xml:space="preserve"> </w:t>
      </w:r>
      <w:hyperlink r:id="rId17" w:history="1">
        <w:r w:rsidR="003A1C10" w:rsidRPr="00AE7A22">
          <w:rPr>
            <w:rStyle w:val="Hipercze"/>
            <w:rFonts w:ascii="Arial" w:hAnsi="Arial" w:cs="Arial"/>
            <w:sz w:val="24"/>
            <w:szCs w:val="24"/>
          </w:rPr>
          <w:t>konkurencyjnosc@mfipr.gov.pl</w:t>
        </w:r>
      </w:hyperlink>
      <w:r w:rsidRPr="00C849E0">
        <w:rPr>
          <w:rFonts w:ascii="Arial" w:hAnsi="Arial" w:cs="Arial"/>
          <w:color w:val="00B050"/>
          <w:sz w:val="24"/>
          <w:szCs w:val="24"/>
        </w:rPr>
        <w:t xml:space="preserve">. </w:t>
      </w:r>
    </w:p>
    <w:p w14:paraId="787FA1F1" w14:textId="77777777" w:rsidR="003A1C10" w:rsidRPr="00A86D57" w:rsidRDefault="003A1C10" w:rsidP="006A4291">
      <w:pPr>
        <w:pStyle w:val="Akapitzlist"/>
        <w:numPr>
          <w:ilvl w:val="1"/>
          <w:numId w:val="23"/>
        </w:numPr>
        <w:spacing w:after="0" w:line="240" w:lineRule="auto"/>
        <w:rPr>
          <w:rFonts w:ascii="Arial" w:hAnsi="Arial" w:cs="Arial"/>
          <w:b/>
          <w:bCs/>
          <w:sz w:val="24"/>
          <w:szCs w:val="24"/>
        </w:rPr>
      </w:pPr>
      <w:r w:rsidRPr="00A86D57">
        <w:rPr>
          <w:rFonts w:ascii="Arial" w:hAnsi="Arial" w:cs="Arial"/>
          <w:sz w:val="24"/>
          <w:szCs w:val="24"/>
        </w:rPr>
        <w:t>Wykonawca zobowiązany jest do zapoznania się z Regulaminem BK2021 znajdującym się na stronie:</w:t>
      </w:r>
    </w:p>
    <w:p w14:paraId="53749FB3" w14:textId="77777777" w:rsidR="003A1C10" w:rsidRDefault="003A1C10" w:rsidP="006A4291">
      <w:pPr>
        <w:pStyle w:val="Akapitzlist"/>
        <w:spacing w:after="0" w:line="240" w:lineRule="auto"/>
        <w:ind w:left="360" w:right="1"/>
        <w:jc w:val="both"/>
        <w:rPr>
          <w:rFonts w:ascii="Arial" w:hAnsi="Arial" w:cs="Arial"/>
          <w:sz w:val="24"/>
          <w:szCs w:val="24"/>
        </w:rPr>
      </w:pPr>
      <w:hyperlink r:id="rId18" w:history="1">
        <w:r w:rsidRPr="0006091B">
          <w:rPr>
            <w:rStyle w:val="Hipercze"/>
            <w:rFonts w:ascii="Arial" w:hAnsi="Arial" w:cs="Arial"/>
            <w:sz w:val="24"/>
            <w:szCs w:val="24"/>
          </w:rPr>
          <w:t>https://bazakonkurencyjnosci.funduszeeuropejskie.gov.pl/regulamin</w:t>
        </w:r>
      </w:hyperlink>
      <w:r w:rsidRPr="00CB0A42">
        <w:rPr>
          <w:rFonts w:ascii="Arial" w:hAnsi="Arial" w:cs="Arial"/>
          <w:sz w:val="24"/>
          <w:szCs w:val="24"/>
        </w:rPr>
        <w:t xml:space="preserve">. </w:t>
      </w:r>
    </w:p>
    <w:p w14:paraId="6FD885C5" w14:textId="77777777" w:rsidR="0064452F" w:rsidRPr="00024BF7" w:rsidRDefault="003A1C10" w:rsidP="006A4291">
      <w:pPr>
        <w:pStyle w:val="Akapitzlist"/>
        <w:spacing w:after="0" w:line="240" w:lineRule="auto"/>
        <w:ind w:left="360" w:right="1"/>
        <w:jc w:val="both"/>
        <w:rPr>
          <w:rFonts w:ascii="Arial" w:hAnsi="Arial" w:cs="Arial"/>
          <w:sz w:val="24"/>
          <w:szCs w:val="24"/>
        </w:rPr>
      </w:pPr>
      <w:r w:rsidRPr="00CB0A42">
        <w:rPr>
          <w:rFonts w:ascii="Arial" w:hAnsi="Arial" w:cs="Arial"/>
          <w:sz w:val="24"/>
          <w:szCs w:val="24"/>
        </w:rPr>
        <w:t xml:space="preserve">Wszelkie informacje na temat sposobu złożenia oferty, wycofania oferty czy też sposobów komunikacji z Zamawiającym zostały opisane na stronie: </w:t>
      </w:r>
      <w:hyperlink r:id="rId19">
        <w:r w:rsidRPr="00024BF7">
          <w:rPr>
            <w:rFonts w:ascii="Arial" w:hAnsi="Arial" w:cs="Arial"/>
            <w:sz w:val="24"/>
            <w:szCs w:val="24"/>
          </w:rPr>
          <w:t>https://bazakonkurencyjnosci.funduszeeuropejskie.gov.pl/pomoc</w:t>
        </w:r>
      </w:hyperlink>
      <w:hyperlink r:id="rId20">
        <w:r w:rsidRPr="00CB0A42">
          <w:rPr>
            <w:rFonts w:ascii="Arial" w:hAnsi="Arial" w:cs="Arial"/>
            <w:sz w:val="24"/>
            <w:szCs w:val="24"/>
          </w:rPr>
          <w:t>.</w:t>
        </w:r>
      </w:hyperlink>
    </w:p>
    <w:p w14:paraId="7A1D7189" w14:textId="77777777" w:rsidR="0064452F" w:rsidRPr="00024BF7" w:rsidRDefault="00C86EB6" w:rsidP="006A4291">
      <w:pPr>
        <w:pStyle w:val="Akapitzlist"/>
        <w:numPr>
          <w:ilvl w:val="1"/>
          <w:numId w:val="23"/>
        </w:numPr>
        <w:spacing w:after="0" w:line="240" w:lineRule="auto"/>
        <w:jc w:val="both"/>
        <w:rPr>
          <w:rFonts w:ascii="Arial" w:hAnsi="Arial" w:cs="Arial"/>
          <w:sz w:val="24"/>
          <w:szCs w:val="24"/>
        </w:rPr>
      </w:pPr>
      <w:r w:rsidRPr="00024BF7">
        <w:rPr>
          <w:rFonts w:ascii="Arial" w:hAnsi="Arial" w:cs="Arial"/>
          <w:sz w:val="24"/>
          <w:szCs w:val="24"/>
        </w:rPr>
        <w:t>Korzystanie z Platformy jest bezpłatne.</w:t>
      </w:r>
    </w:p>
    <w:p w14:paraId="009F0E23" w14:textId="77777777" w:rsidR="0064452F" w:rsidRPr="00024BF7" w:rsidRDefault="00C86EB6" w:rsidP="006A4291">
      <w:pPr>
        <w:pStyle w:val="Akapitzlist"/>
        <w:numPr>
          <w:ilvl w:val="1"/>
          <w:numId w:val="23"/>
        </w:numPr>
        <w:spacing w:after="0" w:line="240" w:lineRule="auto"/>
        <w:jc w:val="both"/>
        <w:rPr>
          <w:rFonts w:ascii="Arial" w:hAnsi="Arial" w:cs="Arial"/>
          <w:sz w:val="24"/>
          <w:szCs w:val="24"/>
        </w:rPr>
      </w:pPr>
      <w:r w:rsidRPr="00024BF7">
        <w:rPr>
          <w:rFonts w:ascii="Arial" w:hAnsi="Arial" w:cs="Arial"/>
          <w:sz w:val="24"/>
          <w:szCs w:val="24"/>
        </w:rPr>
        <w:t xml:space="preserve">W szczególnie uzasadnionych przypadkach uniemożliwiających komunikację Wykonawcy i Zamawiającego za pośrednictwem Platformy, dopuszcza się komunikację za pomocą poczty elektronicznej na adres e-mail: </w:t>
      </w:r>
      <w:hyperlink r:id="rId21" w:history="1">
        <w:r w:rsidRPr="00922475">
          <w:rPr>
            <w:rFonts w:ascii="Arial" w:hAnsi="Arial" w:cs="Arial"/>
            <w:sz w:val="24"/>
            <w:szCs w:val="24"/>
          </w:rPr>
          <w:t>przetargi@pwik-rybnik.pl</w:t>
        </w:r>
      </w:hyperlink>
      <w:r w:rsidRPr="00024BF7">
        <w:rPr>
          <w:rFonts w:ascii="Arial" w:hAnsi="Arial" w:cs="Arial"/>
          <w:sz w:val="24"/>
          <w:szCs w:val="24"/>
        </w:rPr>
        <w:t xml:space="preserve"> (nie dotyczy składania ofert)</w:t>
      </w:r>
    </w:p>
    <w:p w14:paraId="782C7866" w14:textId="77777777" w:rsidR="0064452F" w:rsidRPr="00024BF7" w:rsidRDefault="003A3574" w:rsidP="006A4291">
      <w:pPr>
        <w:pStyle w:val="Akapitzlist"/>
        <w:numPr>
          <w:ilvl w:val="1"/>
          <w:numId w:val="23"/>
        </w:numPr>
        <w:spacing w:after="0" w:line="240" w:lineRule="auto"/>
        <w:jc w:val="both"/>
        <w:rPr>
          <w:rFonts w:ascii="Arial" w:hAnsi="Arial" w:cs="Arial"/>
          <w:sz w:val="24"/>
          <w:szCs w:val="24"/>
        </w:rPr>
      </w:pPr>
      <w:r w:rsidRPr="00024BF7">
        <w:rPr>
          <w:rFonts w:ascii="Arial" w:hAnsi="Arial" w:cs="Arial"/>
          <w:sz w:val="24"/>
          <w:szCs w:val="24"/>
        </w:rPr>
        <w:t xml:space="preserve">Na wniosek Wykonawcy, który nie jest w stanie złożyć oferty w wyznaczonym terminie z powodu okoliczności od niego niezależnych, Zamawiający może przedłużyć termin składania ofert przed jego upływem zamieszczając informację na stronie internetowej  prowadzonego postępowania. </w:t>
      </w:r>
    </w:p>
    <w:p w14:paraId="12A77BCB" w14:textId="44DB3BEC" w:rsidR="003A3574" w:rsidRPr="00024BF7" w:rsidRDefault="003A3574" w:rsidP="006A4291">
      <w:pPr>
        <w:pStyle w:val="Akapitzlist"/>
        <w:numPr>
          <w:ilvl w:val="1"/>
          <w:numId w:val="23"/>
        </w:numPr>
        <w:spacing w:after="0" w:line="240" w:lineRule="auto"/>
        <w:jc w:val="both"/>
        <w:rPr>
          <w:rFonts w:ascii="Arial" w:hAnsi="Arial" w:cs="Arial"/>
          <w:sz w:val="24"/>
          <w:szCs w:val="24"/>
        </w:rPr>
      </w:pPr>
      <w:r w:rsidRPr="00024BF7">
        <w:rPr>
          <w:rFonts w:ascii="Arial" w:hAnsi="Arial" w:cs="Arial"/>
          <w:sz w:val="24"/>
          <w:szCs w:val="24"/>
        </w:rPr>
        <w:t xml:space="preserve">Przedłużenie terminu składania ofert dopuszczalne jest tylko przed jego upływem. W przypadku, gdy Oferent przedłoży więcej niż 1 ofertę żadna z  przedłożonych ofert nie zostanie rozpatrzona. </w:t>
      </w:r>
    </w:p>
    <w:p w14:paraId="3E44C8D4" w14:textId="77777777" w:rsidR="008F3898" w:rsidRPr="00DC245E" w:rsidRDefault="008F3898" w:rsidP="006A4291">
      <w:pPr>
        <w:spacing w:after="0" w:line="240" w:lineRule="auto"/>
        <w:jc w:val="both"/>
        <w:rPr>
          <w:rFonts w:ascii="Arial" w:hAnsi="Arial" w:cs="Arial"/>
          <w:sz w:val="24"/>
          <w:szCs w:val="24"/>
        </w:rPr>
      </w:pPr>
    </w:p>
    <w:p w14:paraId="4F18E313" w14:textId="77777777" w:rsidR="00342B5A" w:rsidRDefault="00C86EB6" w:rsidP="006A4291">
      <w:pPr>
        <w:pStyle w:val="Akapitzlist"/>
        <w:numPr>
          <w:ilvl w:val="0"/>
          <w:numId w:val="23"/>
        </w:numPr>
        <w:spacing w:after="0" w:line="240" w:lineRule="auto"/>
        <w:jc w:val="both"/>
        <w:rPr>
          <w:rFonts w:ascii="Arial" w:hAnsi="Arial" w:cs="Arial"/>
          <w:b/>
          <w:sz w:val="24"/>
          <w:szCs w:val="24"/>
        </w:rPr>
      </w:pPr>
      <w:r w:rsidRPr="008F3898">
        <w:rPr>
          <w:rFonts w:ascii="Arial" w:hAnsi="Arial" w:cs="Arial"/>
          <w:b/>
          <w:sz w:val="24"/>
          <w:szCs w:val="24"/>
        </w:rPr>
        <w:t>OPIS SPOSOBU SKŁADANIA OFERTY</w:t>
      </w:r>
      <w:bookmarkStart w:id="6" w:name="_Hlk170457523"/>
      <w:bookmarkStart w:id="7" w:name="bookmark1"/>
    </w:p>
    <w:p w14:paraId="49236087" w14:textId="150A818E" w:rsidR="00922475" w:rsidRPr="00342B5A" w:rsidRDefault="00C86EB6" w:rsidP="006A4291">
      <w:pPr>
        <w:pStyle w:val="Akapitzlist"/>
        <w:numPr>
          <w:ilvl w:val="1"/>
          <w:numId w:val="23"/>
        </w:numPr>
        <w:spacing w:after="0" w:line="240" w:lineRule="auto"/>
        <w:jc w:val="both"/>
        <w:rPr>
          <w:rFonts w:ascii="Arial" w:hAnsi="Arial" w:cs="Arial"/>
          <w:b/>
          <w:sz w:val="24"/>
          <w:szCs w:val="24"/>
        </w:rPr>
      </w:pPr>
      <w:r w:rsidRPr="00342B5A">
        <w:rPr>
          <w:rFonts w:ascii="Arial" w:hAnsi="Arial" w:cs="Arial"/>
          <w:sz w:val="24"/>
          <w:szCs w:val="24"/>
        </w:rPr>
        <w:t>Oferta (wypełniony Formularz ofertowy, wymagane oświadczenia i dokumenty) musi zostać podpisana kwalifikowanym podpisem elektronicznym lub podpisem</w:t>
      </w:r>
    </w:p>
    <w:p w14:paraId="0AE6CF02" w14:textId="77777777" w:rsidR="00342B5A" w:rsidRDefault="00C86EB6" w:rsidP="006A4291">
      <w:pPr>
        <w:spacing w:after="0" w:line="240" w:lineRule="auto"/>
        <w:ind w:left="284"/>
        <w:jc w:val="both"/>
        <w:rPr>
          <w:rFonts w:ascii="Arial" w:hAnsi="Arial" w:cs="Arial"/>
          <w:sz w:val="24"/>
          <w:szCs w:val="24"/>
        </w:rPr>
      </w:pPr>
      <w:r w:rsidRPr="00922475">
        <w:rPr>
          <w:rFonts w:ascii="Arial" w:hAnsi="Arial" w:cs="Arial"/>
          <w:sz w:val="24"/>
          <w:szCs w:val="24"/>
        </w:rPr>
        <w:t>zaufanym lub podpisem osobistym przez osoby upoważnione a następnie złożona  za pośrednictwem</w:t>
      </w:r>
      <w:r w:rsidR="00342B5A">
        <w:rPr>
          <w:rFonts w:ascii="Arial" w:hAnsi="Arial" w:cs="Arial"/>
          <w:sz w:val="24"/>
          <w:szCs w:val="24"/>
        </w:rPr>
        <w:t xml:space="preserve"> </w:t>
      </w:r>
      <w:r w:rsidR="00643C60" w:rsidRPr="00922475">
        <w:rPr>
          <w:rFonts w:ascii="Arial" w:hAnsi="Arial" w:cs="Arial"/>
          <w:sz w:val="24"/>
          <w:szCs w:val="24"/>
        </w:rPr>
        <w:t>BK2021,</w:t>
      </w:r>
    </w:p>
    <w:p w14:paraId="7BD3C47F" w14:textId="042DE079" w:rsidR="00643C60" w:rsidRPr="00922475" w:rsidRDefault="00342B5A" w:rsidP="006A4291">
      <w:pPr>
        <w:spacing w:after="0" w:line="240" w:lineRule="auto"/>
        <w:ind w:left="284"/>
        <w:jc w:val="both"/>
        <w:rPr>
          <w:rFonts w:ascii="Arial" w:hAnsi="Arial" w:cs="Arial"/>
          <w:color w:val="FF0000"/>
          <w:sz w:val="24"/>
          <w:szCs w:val="24"/>
        </w:rPr>
      </w:pPr>
      <w:hyperlink r:id="rId22" w:history="1">
        <w:r w:rsidRPr="00F20866">
          <w:rPr>
            <w:rStyle w:val="Hipercze"/>
            <w:rFonts w:ascii="Arial" w:hAnsi="Arial" w:cs="Arial"/>
            <w:sz w:val="24"/>
            <w:szCs w:val="24"/>
          </w:rPr>
          <w:t>https://bazakonkurencyjnosci.funduszeeuropejskie.gov.pl</w:t>
        </w:r>
      </w:hyperlink>
    </w:p>
    <w:p w14:paraId="49AB50A3" w14:textId="77777777" w:rsidR="00922475" w:rsidRDefault="00C86EB6" w:rsidP="006A4291">
      <w:pPr>
        <w:pStyle w:val="Akapitzlist"/>
        <w:numPr>
          <w:ilvl w:val="2"/>
          <w:numId w:val="6"/>
        </w:numPr>
        <w:spacing w:after="0" w:line="240" w:lineRule="auto"/>
        <w:jc w:val="both"/>
        <w:rPr>
          <w:rFonts w:ascii="Arial" w:hAnsi="Arial" w:cs="Arial"/>
          <w:sz w:val="24"/>
          <w:szCs w:val="24"/>
        </w:rPr>
      </w:pPr>
      <w:bookmarkStart w:id="8" w:name="_Hlk170392268"/>
      <w:bookmarkEnd w:id="6"/>
      <w:r w:rsidRPr="00DC245E">
        <w:rPr>
          <w:rFonts w:ascii="Arial" w:hAnsi="Arial" w:cs="Arial"/>
          <w:sz w:val="24"/>
          <w:szCs w:val="24"/>
        </w:rPr>
        <w:t>Do upływu terminu składania ofert Wykonawca może samodzielnie wycofać złożoną przez siebie ofertę.</w:t>
      </w:r>
      <w:bookmarkStart w:id="9" w:name="_Hlk170394727"/>
      <w:r w:rsidRPr="00DC245E">
        <w:rPr>
          <w:rFonts w:ascii="Arial" w:hAnsi="Arial" w:cs="Arial"/>
          <w:sz w:val="24"/>
          <w:szCs w:val="24"/>
        </w:rPr>
        <w:t xml:space="preserve"> </w:t>
      </w:r>
      <w:bookmarkEnd w:id="8"/>
      <w:bookmarkEnd w:id="9"/>
    </w:p>
    <w:p w14:paraId="03DFE79D" w14:textId="63B59F40" w:rsidR="00AD6FD7" w:rsidRPr="00922475" w:rsidRDefault="00C86EB6" w:rsidP="006A4291">
      <w:pPr>
        <w:pStyle w:val="Akapitzlist"/>
        <w:numPr>
          <w:ilvl w:val="2"/>
          <w:numId w:val="6"/>
        </w:numPr>
        <w:spacing w:after="0" w:line="240" w:lineRule="auto"/>
        <w:jc w:val="both"/>
        <w:rPr>
          <w:rFonts w:ascii="Arial" w:hAnsi="Arial" w:cs="Arial"/>
          <w:sz w:val="24"/>
          <w:szCs w:val="24"/>
        </w:rPr>
      </w:pPr>
      <w:r w:rsidRPr="00922475">
        <w:rPr>
          <w:rFonts w:ascii="Arial" w:hAnsi="Arial" w:cs="Arial"/>
          <w:sz w:val="24"/>
          <w:szCs w:val="24"/>
        </w:rPr>
        <w:t>Oferta może być złożona tylko do upływu terminu składania ofert.</w:t>
      </w:r>
    </w:p>
    <w:p w14:paraId="1990E9A2" w14:textId="77777777" w:rsidR="00342B5A" w:rsidRDefault="00C86EB6" w:rsidP="006A4291">
      <w:pPr>
        <w:pStyle w:val="Akapitzlist"/>
        <w:numPr>
          <w:ilvl w:val="1"/>
          <w:numId w:val="23"/>
        </w:numPr>
        <w:spacing w:after="0" w:line="240" w:lineRule="auto"/>
        <w:jc w:val="both"/>
        <w:rPr>
          <w:rFonts w:ascii="Arial" w:hAnsi="Arial" w:cs="Arial"/>
          <w:sz w:val="24"/>
          <w:szCs w:val="24"/>
        </w:rPr>
      </w:pPr>
      <w:r w:rsidRPr="00342B5A">
        <w:rPr>
          <w:rFonts w:ascii="Arial" w:hAnsi="Arial" w:cs="Arial"/>
          <w:sz w:val="24"/>
          <w:szCs w:val="24"/>
        </w:rPr>
        <w:t xml:space="preserve">Wraz z przekazaniem informacji stanowiących tajemnicę przedsiębiorstwa </w:t>
      </w:r>
      <w:r w:rsidRPr="00342B5A">
        <w:rPr>
          <w:rFonts w:ascii="Arial" w:hAnsi="Arial" w:cs="Arial"/>
          <w:sz w:val="24"/>
          <w:szCs w:val="24"/>
        </w:rPr>
        <w:br/>
        <w:t>w rozumieniu przepisów ustawy z dnia 16 kwietnia 1993 roku o zwalczaniu nieuczciwej konkurencji, Wykonawca zobowiązany jest zastrzec w ofercie, że nie mogą być one udostępniane oraz wykazać, że zastrzeżone informacje stanowią tajemnicę przedsiębiorstwa.</w:t>
      </w:r>
    </w:p>
    <w:p w14:paraId="0B732ACA" w14:textId="2CC841CC" w:rsidR="00983FA0" w:rsidRPr="00342B5A" w:rsidRDefault="00C86EB6" w:rsidP="006A4291">
      <w:pPr>
        <w:pStyle w:val="Akapitzlist"/>
        <w:numPr>
          <w:ilvl w:val="1"/>
          <w:numId w:val="23"/>
        </w:numPr>
        <w:spacing w:after="0" w:line="240" w:lineRule="auto"/>
        <w:jc w:val="both"/>
        <w:rPr>
          <w:rFonts w:ascii="Arial" w:hAnsi="Arial" w:cs="Arial"/>
          <w:sz w:val="24"/>
          <w:szCs w:val="24"/>
        </w:rPr>
      </w:pPr>
      <w:r w:rsidRPr="00342B5A">
        <w:rPr>
          <w:rFonts w:ascii="Arial" w:hAnsi="Arial" w:cs="Arial"/>
          <w:sz w:val="24"/>
          <w:szCs w:val="24"/>
        </w:rPr>
        <w:t xml:space="preserve">Dokumenty zawierające informacje stanowiące tajemnicę przedsiębiorstwa powinny zostać załączone w osobnym pliku wraz z jednoczesnym zaznaczeniem polecenia „Dokument zawiera tajemnicę przedsiębiorstwa". </w:t>
      </w:r>
    </w:p>
    <w:p w14:paraId="5C3D3430" w14:textId="77777777" w:rsidR="00DC245E" w:rsidRPr="00DC245E" w:rsidRDefault="00DC245E" w:rsidP="006A4291">
      <w:pPr>
        <w:pStyle w:val="Akapitzlist"/>
        <w:spacing w:after="0" w:line="240" w:lineRule="auto"/>
        <w:ind w:left="397"/>
        <w:jc w:val="both"/>
        <w:rPr>
          <w:rFonts w:ascii="Arial" w:hAnsi="Arial" w:cs="Arial"/>
          <w:sz w:val="24"/>
          <w:szCs w:val="24"/>
        </w:rPr>
      </w:pPr>
    </w:p>
    <w:p w14:paraId="3308071B"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983FA0">
        <w:rPr>
          <w:rFonts w:ascii="Arial" w:hAnsi="Arial" w:cs="Arial"/>
          <w:b/>
          <w:sz w:val="24"/>
          <w:szCs w:val="24"/>
        </w:rPr>
        <w:t xml:space="preserve">WSKAZANIE OSÓB UPRAWNIONYCH DO KOMUNIKOWANIA SIĘ </w:t>
      </w:r>
      <w:r w:rsidRPr="00983FA0">
        <w:rPr>
          <w:rFonts w:ascii="Arial" w:hAnsi="Arial" w:cs="Arial"/>
          <w:b/>
          <w:sz w:val="24"/>
          <w:szCs w:val="24"/>
        </w:rPr>
        <w:br/>
        <w:t>Z WYKONAWCAMI</w:t>
      </w:r>
      <w:bookmarkEnd w:id="7"/>
    </w:p>
    <w:p w14:paraId="1E59CF91" w14:textId="213CFDC1" w:rsidR="00342B5A" w:rsidRPr="006A4291" w:rsidRDefault="00C86EB6" w:rsidP="006A4291">
      <w:pPr>
        <w:pStyle w:val="Akapitzlist"/>
        <w:numPr>
          <w:ilvl w:val="0"/>
          <w:numId w:val="24"/>
        </w:numPr>
        <w:spacing w:after="0" w:line="240" w:lineRule="auto"/>
        <w:jc w:val="both"/>
        <w:rPr>
          <w:rFonts w:ascii="Arial" w:hAnsi="Arial" w:cs="Arial"/>
          <w:b/>
          <w:sz w:val="24"/>
          <w:szCs w:val="24"/>
        </w:rPr>
      </w:pPr>
      <w:r w:rsidRPr="00342B5A">
        <w:rPr>
          <w:rFonts w:ascii="Arial" w:hAnsi="Arial" w:cs="Arial"/>
          <w:sz w:val="24"/>
          <w:szCs w:val="24"/>
        </w:rPr>
        <w:t>Zamawiający wyznacza następujące osoby do kontaktu z Wykonawcami:</w:t>
      </w:r>
    </w:p>
    <w:p w14:paraId="27275FDA" w14:textId="2892AF3F" w:rsidR="00983FA0" w:rsidRPr="00342B5A" w:rsidRDefault="00C86EB6" w:rsidP="006A4291">
      <w:pPr>
        <w:pStyle w:val="Akapitzlist"/>
        <w:spacing w:after="0" w:line="240" w:lineRule="auto"/>
        <w:jc w:val="both"/>
        <w:rPr>
          <w:rFonts w:ascii="Arial" w:hAnsi="Arial" w:cs="Arial"/>
          <w:b/>
          <w:sz w:val="24"/>
          <w:szCs w:val="24"/>
        </w:rPr>
      </w:pPr>
      <w:r w:rsidRPr="00342B5A">
        <w:rPr>
          <w:rFonts w:ascii="Arial" w:hAnsi="Arial" w:cs="Arial"/>
          <w:sz w:val="24"/>
          <w:szCs w:val="24"/>
        </w:rPr>
        <w:t xml:space="preserve">w zakresie merytorycznym: </w:t>
      </w:r>
    </w:p>
    <w:p w14:paraId="52D990AB" w14:textId="77777777" w:rsidR="00024BF7" w:rsidRDefault="00024BF7" w:rsidP="006A4291">
      <w:pPr>
        <w:pStyle w:val="Akapitzlist"/>
        <w:numPr>
          <w:ilvl w:val="4"/>
          <w:numId w:val="23"/>
        </w:numPr>
        <w:spacing w:after="0" w:line="240" w:lineRule="auto"/>
        <w:jc w:val="both"/>
        <w:rPr>
          <w:rFonts w:ascii="Arial" w:hAnsi="Arial" w:cs="Arial"/>
          <w:sz w:val="24"/>
          <w:szCs w:val="24"/>
        </w:rPr>
      </w:pPr>
      <w:r>
        <w:rPr>
          <w:rFonts w:ascii="Arial" w:hAnsi="Arial" w:cs="Arial"/>
          <w:sz w:val="24"/>
          <w:szCs w:val="24"/>
        </w:rPr>
        <w:lastRenderedPageBreak/>
        <w:t xml:space="preserve">Marcin Mańka </w:t>
      </w:r>
    </w:p>
    <w:p w14:paraId="39DC3C80" w14:textId="77777777" w:rsidR="00922475" w:rsidRDefault="00024BF7" w:rsidP="006A4291">
      <w:pPr>
        <w:pStyle w:val="Akapitzlist"/>
        <w:numPr>
          <w:ilvl w:val="4"/>
          <w:numId w:val="23"/>
        </w:numPr>
        <w:spacing w:after="0" w:line="240" w:lineRule="auto"/>
        <w:jc w:val="both"/>
        <w:rPr>
          <w:rFonts w:ascii="Arial" w:hAnsi="Arial" w:cs="Arial"/>
          <w:sz w:val="24"/>
          <w:szCs w:val="24"/>
        </w:rPr>
      </w:pPr>
      <w:r>
        <w:rPr>
          <w:rFonts w:ascii="Arial" w:hAnsi="Arial" w:cs="Arial"/>
          <w:sz w:val="24"/>
          <w:szCs w:val="24"/>
        </w:rPr>
        <w:t>Weronika Maźiarczyk</w:t>
      </w:r>
    </w:p>
    <w:p w14:paraId="1EDE12A5" w14:textId="77777777" w:rsidR="00342B5A" w:rsidRDefault="00CD7A89" w:rsidP="006A4291">
      <w:pPr>
        <w:pStyle w:val="Akapitzlist"/>
        <w:spacing w:after="0" w:line="240" w:lineRule="auto"/>
        <w:ind w:left="1107"/>
        <w:jc w:val="both"/>
        <w:rPr>
          <w:rFonts w:ascii="Arial" w:hAnsi="Arial" w:cs="Arial"/>
          <w:sz w:val="24"/>
          <w:szCs w:val="24"/>
        </w:rPr>
      </w:pPr>
      <w:r w:rsidRPr="00922475">
        <w:rPr>
          <w:rFonts w:ascii="Arial" w:hAnsi="Arial" w:cs="Arial"/>
          <w:sz w:val="24"/>
          <w:szCs w:val="24"/>
        </w:rPr>
        <w:t xml:space="preserve"> </w:t>
      </w:r>
      <w:r w:rsidR="00C86EB6" w:rsidRPr="00922475">
        <w:rPr>
          <w:rFonts w:ascii="Arial" w:hAnsi="Arial" w:cs="Arial"/>
          <w:sz w:val="24"/>
          <w:szCs w:val="24"/>
        </w:rPr>
        <w:t>tel. +48 32</w:t>
      </w:r>
      <w:r w:rsidR="00024BF7" w:rsidRPr="00922475">
        <w:rPr>
          <w:rFonts w:ascii="Arial" w:hAnsi="Arial" w:cs="Arial"/>
          <w:sz w:val="24"/>
          <w:szCs w:val="24"/>
        </w:rPr>
        <w:t xml:space="preserve"> 4328093</w:t>
      </w:r>
    </w:p>
    <w:p w14:paraId="6B3FC000" w14:textId="76B87E9C" w:rsidR="00AD6FD7" w:rsidRPr="00342B5A" w:rsidRDefault="00C86EB6" w:rsidP="006A4291">
      <w:pPr>
        <w:spacing w:after="0" w:line="240" w:lineRule="auto"/>
        <w:ind w:firstLine="708"/>
        <w:jc w:val="both"/>
        <w:rPr>
          <w:rFonts w:ascii="Arial" w:hAnsi="Arial" w:cs="Arial"/>
          <w:sz w:val="24"/>
          <w:szCs w:val="24"/>
        </w:rPr>
      </w:pPr>
      <w:r w:rsidRPr="00342B5A">
        <w:rPr>
          <w:rFonts w:ascii="Arial" w:hAnsi="Arial" w:cs="Arial"/>
          <w:sz w:val="24"/>
          <w:szCs w:val="24"/>
        </w:rPr>
        <w:t>w zakresie dotyczącym procedury zamówień publicznych:</w:t>
      </w:r>
    </w:p>
    <w:p w14:paraId="334AD1A1" w14:textId="77777777" w:rsidR="00922475" w:rsidRPr="00922475" w:rsidRDefault="00C86EB6" w:rsidP="006A4291">
      <w:pPr>
        <w:pStyle w:val="Akapitzlist"/>
        <w:numPr>
          <w:ilvl w:val="4"/>
          <w:numId w:val="23"/>
        </w:numPr>
        <w:spacing w:after="0" w:line="240" w:lineRule="auto"/>
        <w:jc w:val="both"/>
        <w:rPr>
          <w:rFonts w:ascii="Arial" w:hAnsi="Arial" w:cs="Arial"/>
          <w:b/>
          <w:sz w:val="24"/>
          <w:szCs w:val="24"/>
        </w:rPr>
      </w:pPr>
      <w:r w:rsidRPr="00983FA0">
        <w:rPr>
          <w:rFonts w:ascii="Arial" w:hAnsi="Arial" w:cs="Arial"/>
          <w:sz w:val="24"/>
          <w:szCs w:val="24"/>
        </w:rPr>
        <w:t xml:space="preserve">Monika Małachowska, </w:t>
      </w:r>
    </w:p>
    <w:p w14:paraId="114F8AAD" w14:textId="77777777" w:rsidR="00922475" w:rsidRPr="00922475" w:rsidRDefault="00C86EB6" w:rsidP="006A4291">
      <w:pPr>
        <w:pStyle w:val="Akapitzlist"/>
        <w:numPr>
          <w:ilvl w:val="4"/>
          <w:numId w:val="23"/>
        </w:numPr>
        <w:spacing w:after="0" w:line="240" w:lineRule="auto"/>
        <w:jc w:val="both"/>
        <w:rPr>
          <w:rFonts w:ascii="Arial" w:hAnsi="Arial" w:cs="Arial"/>
          <w:b/>
          <w:sz w:val="24"/>
          <w:szCs w:val="24"/>
        </w:rPr>
      </w:pPr>
      <w:r w:rsidRPr="00983FA0">
        <w:rPr>
          <w:rFonts w:ascii="Arial" w:hAnsi="Arial" w:cs="Arial"/>
          <w:sz w:val="24"/>
          <w:szCs w:val="24"/>
        </w:rPr>
        <w:t>Dorota Godziek,</w:t>
      </w:r>
    </w:p>
    <w:p w14:paraId="07B5B9FD" w14:textId="21609562" w:rsidR="00AD6FD7" w:rsidRPr="00983FA0" w:rsidRDefault="00C86EB6" w:rsidP="006A4291">
      <w:pPr>
        <w:pStyle w:val="Akapitzlist"/>
        <w:numPr>
          <w:ilvl w:val="4"/>
          <w:numId w:val="23"/>
        </w:numPr>
        <w:spacing w:after="0" w:line="240" w:lineRule="auto"/>
        <w:jc w:val="both"/>
        <w:rPr>
          <w:rFonts w:ascii="Arial" w:hAnsi="Arial" w:cs="Arial"/>
          <w:b/>
          <w:sz w:val="24"/>
          <w:szCs w:val="24"/>
        </w:rPr>
      </w:pPr>
      <w:r w:rsidRPr="00983FA0">
        <w:rPr>
          <w:rFonts w:ascii="Arial" w:hAnsi="Arial" w:cs="Arial"/>
          <w:sz w:val="24"/>
          <w:szCs w:val="24"/>
        </w:rPr>
        <w:t xml:space="preserve"> tel. +48 32 43 28</w:t>
      </w:r>
      <w:r w:rsidR="00983FA0">
        <w:rPr>
          <w:rFonts w:ascii="Arial" w:hAnsi="Arial" w:cs="Arial"/>
          <w:sz w:val="24"/>
          <w:szCs w:val="24"/>
        </w:rPr>
        <w:t> </w:t>
      </w:r>
      <w:r w:rsidRPr="00983FA0">
        <w:rPr>
          <w:rFonts w:ascii="Arial" w:hAnsi="Arial" w:cs="Arial"/>
          <w:sz w:val="24"/>
          <w:szCs w:val="24"/>
        </w:rPr>
        <w:t xml:space="preserve">072 </w:t>
      </w:r>
    </w:p>
    <w:p w14:paraId="61ACC74B" w14:textId="77777777" w:rsidR="00983FA0" w:rsidRPr="00983FA0" w:rsidRDefault="00983FA0" w:rsidP="006A4291">
      <w:pPr>
        <w:pStyle w:val="Akapitzlist"/>
        <w:spacing w:after="0" w:line="240" w:lineRule="auto"/>
        <w:ind w:left="1588"/>
        <w:jc w:val="both"/>
        <w:rPr>
          <w:rFonts w:ascii="Arial" w:hAnsi="Arial" w:cs="Arial"/>
          <w:b/>
          <w:sz w:val="24"/>
          <w:szCs w:val="24"/>
        </w:rPr>
      </w:pPr>
    </w:p>
    <w:p w14:paraId="3C6684C7" w14:textId="77777777" w:rsidR="00AD6FD7" w:rsidRPr="00641033" w:rsidRDefault="00C86EB6" w:rsidP="006A4291">
      <w:pPr>
        <w:pStyle w:val="Akapitzlist"/>
        <w:numPr>
          <w:ilvl w:val="0"/>
          <w:numId w:val="23"/>
        </w:numPr>
        <w:spacing w:after="0" w:line="240" w:lineRule="auto"/>
        <w:jc w:val="both"/>
        <w:rPr>
          <w:rFonts w:ascii="Arial" w:hAnsi="Arial" w:cs="Arial"/>
          <w:b/>
          <w:sz w:val="24"/>
          <w:szCs w:val="24"/>
        </w:rPr>
      </w:pPr>
      <w:r w:rsidRPr="00983FA0">
        <w:rPr>
          <w:rFonts w:ascii="Arial" w:hAnsi="Arial" w:cs="Arial"/>
          <w:b/>
          <w:sz w:val="24"/>
          <w:szCs w:val="24"/>
        </w:rPr>
        <w:t>WYMAGANIA DOTYCZĄCE WADIUM</w:t>
      </w:r>
    </w:p>
    <w:p w14:paraId="44009BC9" w14:textId="46F73DA1" w:rsidR="004F60A5" w:rsidRPr="00342B5A" w:rsidRDefault="00C86EB6" w:rsidP="006A4291">
      <w:pPr>
        <w:pStyle w:val="Akapitzlist"/>
        <w:numPr>
          <w:ilvl w:val="1"/>
          <w:numId w:val="23"/>
        </w:numPr>
        <w:spacing w:after="0" w:line="240" w:lineRule="auto"/>
        <w:jc w:val="both"/>
        <w:rPr>
          <w:rFonts w:ascii="Arial" w:hAnsi="Arial" w:cs="Arial"/>
          <w:b/>
          <w:sz w:val="24"/>
          <w:szCs w:val="24"/>
        </w:rPr>
      </w:pPr>
      <w:r w:rsidRPr="00342B5A">
        <w:rPr>
          <w:rFonts w:ascii="Arial" w:hAnsi="Arial" w:cs="Arial"/>
          <w:sz w:val="24"/>
          <w:szCs w:val="24"/>
        </w:rPr>
        <w:t>Zamawiający nie</w:t>
      </w:r>
      <w:r w:rsidR="00CA5E96" w:rsidRPr="00342B5A">
        <w:rPr>
          <w:rFonts w:ascii="Arial" w:hAnsi="Arial" w:cs="Arial"/>
          <w:sz w:val="24"/>
          <w:szCs w:val="24"/>
        </w:rPr>
        <w:t xml:space="preserve"> </w:t>
      </w:r>
      <w:r w:rsidRPr="00342B5A">
        <w:rPr>
          <w:rFonts w:ascii="Arial" w:hAnsi="Arial" w:cs="Arial"/>
          <w:sz w:val="24"/>
          <w:szCs w:val="24"/>
        </w:rPr>
        <w:t>wymaga wadium.</w:t>
      </w:r>
    </w:p>
    <w:p w14:paraId="7C06C080" w14:textId="77777777" w:rsidR="00592483" w:rsidRDefault="00592483" w:rsidP="006A4291">
      <w:pPr>
        <w:spacing w:after="0" w:line="240" w:lineRule="auto"/>
        <w:jc w:val="both"/>
        <w:rPr>
          <w:rFonts w:ascii="Arial" w:hAnsi="Arial" w:cs="Arial"/>
          <w:sz w:val="24"/>
          <w:szCs w:val="24"/>
        </w:rPr>
      </w:pPr>
    </w:p>
    <w:p w14:paraId="2A13ED0E" w14:textId="77777777" w:rsidR="00AD6FD7" w:rsidRPr="00342B5A" w:rsidRDefault="00C86EB6" w:rsidP="006A4291">
      <w:pPr>
        <w:pStyle w:val="Akapitzlist"/>
        <w:numPr>
          <w:ilvl w:val="0"/>
          <w:numId w:val="23"/>
        </w:numPr>
        <w:spacing w:after="0" w:line="240" w:lineRule="auto"/>
        <w:jc w:val="both"/>
        <w:rPr>
          <w:rFonts w:ascii="Arial" w:hAnsi="Arial" w:cs="Arial"/>
          <w:b/>
          <w:sz w:val="24"/>
          <w:szCs w:val="24"/>
        </w:rPr>
      </w:pPr>
      <w:r w:rsidRPr="00342B5A">
        <w:rPr>
          <w:rFonts w:ascii="Arial" w:hAnsi="Arial" w:cs="Arial"/>
          <w:b/>
          <w:sz w:val="24"/>
          <w:szCs w:val="24"/>
        </w:rPr>
        <w:t>OPIS SPOSOBU PRZYGOTOWANIA OFERTY</w:t>
      </w:r>
    </w:p>
    <w:p w14:paraId="61310A0F" w14:textId="77777777" w:rsidR="00342B5A" w:rsidRPr="00342B5A" w:rsidRDefault="00C86EB6" w:rsidP="006A4291">
      <w:pPr>
        <w:pStyle w:val="Akapitzlist"/>
        <w:numPr>
          <w:ilvl w:val="1"/>
          <w:numId w:val="23"/>
        </w:numPr>
        <w:spacing w:after="0" w:line="240" w:lineRule="auto"/>
        <w:jc w:val="both"/>
        <w:rPr>
          <w:rFonts w:ascii="Arial" w:hAnsi="Arial" w:cs="Arial"/>
          <w:b/>
          <w:sz w:val="24"/>
          <w:szCs w:val="24"/>
        </w:rPr>
      </w:pPr>
      <w:r w:rsidRPr="00342B5A">
        <w:rPr>
          <w:rFonts w:ascii="Arial" w:hAnsi="Arial" w:cs="Arial"/>
          <w:sz w:val="24"/>
          <w:szCs w:val="24"/>
        </w:rPr>
        <w:t>Oferta musi być sporządzona w języku polskim. Inne dokumenty lub oświadczenia sporządzone w języku obcym przekazuje się wraz z tłumaczeniem na język polski. Oferta wraz z wymaganymi oświadczeniami i dokumentami musi być podpisana przez osoby upoważnione do reprezentowania.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2BD89260"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342B5A">
        <w:rPr>
          <w:rFonts w:ascii="Arial" w:hAnsi="Arial" w:cs="Arial"/>
          <w:sz w:val="24"/>
          <w:szCs w:val="24"/>
        </w:rPr>
        <w:t xml:space="preserve">Do przygotowania oferty zaleca się wykorzystanie Formularza oferty, którego wzór stanowi załącznik nr </w:t>
      </w:r>
      <w:r w:rsidR="00983FA0" w:rsidRPr="00342B5A">
        <w:rPr>
          <w:rFonts w:ascii="Arial" w:hAnsi="Arial" w:cs="Arial"/>
          <w:sz w:val="24"/>
          <w:szCs w:val="24"/>
        </w:rPr>
        <w:t>1</w:t>
      </w:r>
      <w:r w:rsidRPr="00342B5A">
        <w:rPr>
          <w:rFonts w:ascii="Arial" w:hAnsi="Arial" w:cs="Arial"/>
          <w:sz w:val="24"/>
          <w:szCs w:val="24"/>
        </w:rPr>
        <w:t xml:space="preserve"> do SWZ. W przypadku, gdy Wykonawca nie korzysta </w:t>
      </w:r>
      <w:r w:rsidRPr="00342B5A">
        <w:rPr>
          <w:rFonts w:ascii="Arial" w:hAnsi="Arial" w:cs="Arial"/>
          <w:sz w:val="24"/>
          <w:szCs w:val="24"/>
        </w:rPr>
        <w:br/>
        <w:t>z przygotowanego przez Zamawiającego wzoru, w treści oferty należy zamieścić wszystkie informacje wymagane w Formularzu oferty.</w:t>
      </w:r>
    </w:p>
    <w:p w14:paraId="36AC5673"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Treść oferty musi odpowiadać treści SWZ.</w:t>
      </w:r>
    </w:p>
    <w:p w14:paraId="235EA391" w14:textId="77777777" w:rsid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b/>
          <w:sz w:val="24"/>
          <w:szCs w:val="24"/>
        </w:rPr>
        <w:t xml:space="preserve">Formularz oferty, oświadczenia i dokumenty należy złożyć w formie elektronicznej opatrzonej  kwalifikowanym podpisem elektronicznym lub w postaci elektronicznej opatrzonej podpisem zaufanym lub podpisem osobistym pod rygorem nieważności. </w:t>
      </w:r>
    </w:p>
    <w:p w14:paraId="280FB5A9"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t>
      </w:r>
      <w:r w:rsidRPr="00BE334D">
        <w:rPr>
          <w:rFonts w:ascii="Arial" w:hAnsi="Arial" w:cs="Arial"/>
          <w:sz w:val="24"/>
          <w:szCs w:val="24"/>
        </w:rPr>
        <w:br/>
        <w:t>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1D95756" w14:textId="03B73F9A" w:rsidR="00AD6FD7"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Pr="00BE334D">
        <w:rPr>
          <w:rFonts w:ascii="Arial" w:hAnsi="Arial" w:cs="Arial"/>
          <w:sz w:val="24"/>
          <w:szCs w:val="24"/>
        </w:rPr>
        <w:br/>
        <w:t xml:space="preserve">i przekazywania informacji oraz wymagań technicznych dla dokumentów elektronicznych oraz środków komunikacji elektronicznej w postępowaniu </w:t>
      </w:r>
      <w:r w:rsidRPr="00BE334D">
        <w:rPr>
          <w:rFonts w:ascii="Arial" w:hAnsi="Arial" w:cs="Arial"/>
          <w:sz w:val="24"/>
          <w:szCs w:val="24"/>
        </w:rPr>
        <w:br/>
        <w:t>o udzielenie zamówienia publicznego lub konkursie.</w:t>
      </w:r>
    </w:p>
    <w:p w14:paraId="29F83D85" w14:textId="77777777" w:rsidR="00322422" w:rsidRPr="00322422" w:rsidRDefault="00322422" w:rsidP="006A4291">
      <w:pPr>
        <w:pStyle w:val="Akapitzlist"/>
        <w:spacing w:after="0" w:line="240" w:lineRule="auto"/>
        <w:ind w:left="397"/>
        <w:jc w:val="both"/>
        <w:rPr>
          <w:rFonts w:ascii="Arial" w:hAnsi="Arial" w:cs="Arial"/>
          <w:b/>
          <w:sz w:val="24"/>
          <w:szCs w:val="24"/>
        </w:rPr>
      </w:pPr>
    </w:p>
    <w:p w14:paraId="335CED26"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322422">
        <w:rPr>
          <w:rFonts w:ascii="Arial" w:hAnsi="Arial" w:cs="Arial"/>
          <w:b/>
          <w:sz w:val="24"/>
          <w:szCs w:val="24"/>
        </w:rPr>
        <w:lastRenderedPageBreak/>
        <w:t>WYJAŚNIANIE TREŚCI SWZ</w:t>
      </w:r>
    </w:p>
    <w:p w14:paraId="4666AF64"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Wykonawca może zwrócić się do Zamawiającego </w:t>
      </w:r>
      <w:r w:rsidR="003A1C10" w:rsidRPr="00BE334D">
        <w:rPr>
          <w:rFonts w:ascii="Arial" w:hAnsi="Arial" w:cs="Arial"/>
          <w:sz w:val="24"/>
          <w:szCs w:val="24"/>
        </w:rPr>
        <w:t xml:space="preserve">pośrednictwem BK2021 </w:t>
      </w:r>
      <w:r w:rsidR="003A1C10" w:rsidRPr="00BE334D">
        <w:rPr>
          <w:rFonts w:ascii="Arial" w:hAnsi="Arial" w:cs="Arial"/>
          <w:sz w:val="24"/>
          <w:szCs w:val="24"/>
        </w:rPr>
        <w:br/>
      </w:r>
      <w:r w:rsidRPr="00BE334D">
        <w:rPr>
          <w:rFonts w:ascii="Arial" w:hAnsi="Arial" w:cs="Arial"/>
          <w:sz w:val="24"/>
          <w:szCs w:val="24"/>
        </w:rPr>
        <w:t>z wnioskiem o wyjaśnienie treści SWZ.</w:t>
      </w:r>
    </w:p>
    <w:p w14:paraId="59D21FE6"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Zamawiający jest obowiązany udzielić wyjaśnień niezwłocznie, jednak nie później niż na 2 dni przed upływem terminu składania ofert, pod warunkiem że wniosek </w:t>
      </w:r>
      <w:r w:rsidRPr="00BE334D">
        <w:rPr>
          <w:rFonts w:ascii="Arial" w:hAnsi="Arial" w:cs="Arial"/>
          <w:sz w:val="24"/>
          <w:szCs w:val="24"/>
        </w:rPr>
        <w:br/>
        <w:t xml:space="preserve">o wyjaśnienie treści SWZ wpłynął do Zamawiającego nie później niż na 4 dni przed upływem terminu składania ofert. </w:t>
      </w:r>
    </w:p>
    <w:p w14:paraId="646616F5"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W przypadku gdy wniosek o wyjaśnienie treści SWZ nie wpłynął w terminie </w:t>
      </w:r>
      <w:r w:rsidRPr="00BE334D">
        <w:rPr>
          <w:rFonts w:ascii="Arial" w:hAnsi="Arial" w:cs="Arial"/>
          <w:sz w:val="24"/>
          <w:szCs w:val="24"/>
        </w:rPr>
        <w:br/>
        <w:t>o którym mowa w pkt 2, Zamawiający nie ma obowiązku udzielania wyjaśnień SWZ oraz obowiązku przedłużenia terminu składania ofert.</w:t>
      </w:r>
    </w:p>
    <w:p w14:paraId="0FB68530" w14:textId="77777777" w:rsidR="00BE334D"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Treść zapytań wraz z wyjaśnieniami Zamawiający udostępnia, bez ujawniania źródła zapytania na stronie internetowej prowadzonego postępowania.</w:t>
      </w:r>
    </w:p>
    <w:p w14:paraId="5D98B67E" w14:textId="7D61102D" w:rsidR="00024BF7" w:rsidRPr="00BE334D" w:rsidRDefault="00024BF7"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 xml:space="preserve">Przedłużenie terminu składania ofert, o których mowa w pkt 3, nie wpływa </w:t>
      </w:r>
      <w:r w:rsidRPr="00BE334D">
        <w:rPr>
          <w:rFonts w:ascii="Arial" w:hAnsi="Arial" w:cs="Arial"/>
          <w:sz w:val="24"/>
          <w:szCs w:val="24"/>
        </w:rPr>
        <w:br/>
        <w:t>na bieg terminu składania wniosku o wyjaśnienie treści SWZ.</w:t>
      </w:r>
    </w:p>
    <w:p w14:paraId="1B55EB5A" w14:textId="77777777" w:rsidR="00322422" w:rsidRPr="00322422" w:rsidRDefault="00322422" w:rsidP="006A4291">
      <w:pPr>
        <w:pStyle w:val="Akapitzlist"/>
        <w:spacing w:after="0" w:line="240" w:lineRule="auto"/>
        <w:ind w:left="397"/>
        <w:jc w:val="both"/>
        <w:rPr>
          <w:rFonts w:ascii="Arial" w:hAnsi="Arial" w:cs="Arial"/>
          <w:b/>
          <w:sz w:val="24"/>
          <w:szCs w:val="24"/>
        </w:rPr>
      </w:pPr>
    </w:p>
    <w:p w14:paraId="4A328BB9" w14:textId="77777777" w:rsidR="00AD6FD7" w:rsidRPr="00BE334D" w:rsidRDefault="00C86EB6" w:rsidP="006A4291">
      <w:pPr>
        <w:pStyle w:val="Akapitzlist"/>
        <w:numPr>
          <w:ilvl w:val="0"/>
          <w:numId w:val="23"/>
        </w:numPr>
        <w:spacing w:after="0" w:line="240" w:lineRule="auto"/>
        <w:jc w:val="both"/>
        <w:rPr>
          <w:rFonts w:ascii="Arial" w:hAnsi="Arial" w:cs="Arial"/>
          <w:b/>
          <w:sz w:val="24"/>
          <w:szCs w:val="24"/>
        </w:rPr>
      </w:pPr>
      <w:r w:rsidRPr="00BE334D">
        <w:rPr>
          <w:rFonts w:ascii="Arial" w:hAnsi="Arial" w:cs="Arial"/>
          <w:b/>
          <w:sz w:val="24"/>
          <w:szCs w:val="24"/>
        </w:rPr>
        <w:t>ZMIANY TREŚCI SWZ</w:t>
      </w:r>
    </w:p>
    <w:p w14:paraId="1027229C" w14:textId="652414E1" w:rsidR="00AD6FD7" w:rsidRPr="00BE334D"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sz w:val="24"/>
          <w:szCs w:val="24"/>
        </w:rPr>
        <w:t>W uzasadnionych przypadkach Zamawiający może przed upływem terminu składania ofert zmienić treść SWZ. Dokonaną zmianę Zamawiający zamieści na stronie internetowej prowadzonego postępowania, na której udostępniono SWZ. Odpowiedzi na pytania oraz zmiany stanowią integralną treść SWZ.</w:t>
      </w:r>
    </w:p>
    <w:p w14:paraId="48676B73"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 xml:space="preserve">W przypadku gdy zmiana treści SWZ jest istotna dla sporządzenia oferty lub wymaga od Wykonawców dodatkowego czasu na zapoznanie się ze zmianą treści SWZ i przygotowanie ofert, Zamawiający przedłuża termin składania ofert </w:t>
      </w:r>
      <w:r w:rsidRPr="00322422">
        <w:rPr>
          <w:rFonts w:ascii="Arial" w:hAnsi="Arial" w:cs="Arial"/>
          <w:sz w:val="24"/>
          <w:szCs w:val="24"/>
        </w:rPr>
        <w:br/>
        <w:t xml:space="preserve">o czas niezbędny na ich przygotowanie. Zamawiający informuje Wykonawców </w:t>
      </w:r>
      <w:r w:rsidRPr="00322422">
        <w:rPr>
          <w:rFonts w:ascii="Arial" w:hAnsi="Arial" w:cs="Arial"/>
          <w:sz w:val="24"/>
          <w:szCs w:val="24"/>
        </w:rPr>
        <w:br/>
        <w:t>o przedłużonym terminie składania ofert poprzez zamieszczenie informacji na stronie internetowej prowadzonego postępowania, na której została udostępniona SWZ.</w:t>
      </w:r>
    </w:p>
    <w:p w14:paraId="4291FE22" w14:textId="77777777" w:rsidR="00322422" w:rsidRPr="00322422" w:rsidRDefault="00322422" w:rsidP="006A4291">
      <w:pPr>
        <w:pStyle w:val="Akapitzlist"/>
        <w:spacing w:after="0" w:line="240" w:lineRule="auto"/>
        <w:ind w:left="397"/>
        <w:jc w:val="both"/>
        <w:rPr>
          <w:rFonts w:ascii="Arial" w:hAnsi="Arial" w:cs="Arial"/>
          <w:b/>
          <w:sz w:val="24"/>
          <w:szCs w:val="24"/>
        </w:rPr>
      </w:pPr>
    </w:p>
    <w:p w14:paraId="75CF32A5"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322422">
        <w:rPr>
          <w:rFonts w:ascii="Arial" w:hAnsi="Arial" w:cs="Arial"/>
          <w:b/>
          <w:sz w:val="24"/>
          <w:szCs w:val="24"/>
        </w:rPr>
        <w:t>SPOSÓB OBLICZENIA CENY</w:t>
      </w:r>
    </w:p>
    <w:p w14:paraId="28D6CB0B"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 xml:space="preserve">Ceną ofertową jest cena brutto podana w formularzu oferty. Cena ofertowa powinna zawierać wszystkie koszty związane z realizacją zamówienia opisane </w:t>
      </w:r>
      <w:r w:rsidRPr="00322422">
        <w:rPr>
          <w:rFonts w:ascii="Arial" w:hAnsi="Arial" w:cs="Arial"/>
          <w:sz w:val="24"/>
          <w:szCs w:val="24"/>
        </w:rPr>
        <w:br/>
        <w:t>w SWZ oraz wszelkie inne koszty niezbędne do prawidłowego wykonania przedmiotu zamówienia.</w:t>
      </w:r>
    </w:p>
    <w:p w14:paraId="53383C70"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W całkowitej cenie ofertowej będą zawarte wszelkie cła, podatki i inne należności.</w:t>
      </w:r>
    </w:p>
    <w:p w14:paraId="2F736D8E"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 xml:space="preserve">Do porównania ofert będzie brana pod uwagę cena całkowita brutto podana </w:t>
      </w:r>
      <w:r w:rsidRPr="00322422">
        <w:rPr>
          <w:rFonts w:ascii="Arial" w:hAnsi="Arial" w:cs="Arial"/>
          <w:sz w:val="24"/>
          <w:szCs w:val="24"/>
        </w:rPr>
        <w:br/>
        <w:t>w formularzu oferty.</w:t>
      </w:r>
    </w:p>
    <w:p w14:paraId="7A3EA465"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 xml:space="preserve">Cena oferty oraz ceny jednostkowe powinny być wyrażone w złotych polskich (PLN)  z dokładnością do dwóch miejsc po przecinku (zasady zaokrąglania: poniżej 5 należy końcówkę pominąć, powyżej i równe 5 należy zaokrąglić </w:t>
      </w:r>
      <w:r w:rsidRPr="00322422">
        <w:rPr>
          <w:rFonts w:ascii="Arial" w:hAnsi="Arial" w:cs="Arial"/>
          <w:sz w:val="24"/>
          <w:szCs w:val="24"/>
        </w:rPr>
        <w:br/>
        <w:t>w górę).</w:t>
      </w:r>
    </w:p>
    <w:p w14:paraId="50359F4A" w14:textId="77777777" w:rsidR="00AD6FD7" w:rsidRPr="00322422"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Zamawiający nie będzie udzielać zaliczek na realizację zamówienia.</w:t>
      </w:r>
    </w:p>
    <w:p w14:paraId="342CC99A" w14:textId="77777777" w:rsidR="00AD6FD7" w:rsidRPr="00506316" w:rsidRDefault="00C86EB6" w:rsidP="006A4291">
      <w:pPr>
        <w:pStyle w:val="Akapitzlist"/>
        <w:numPr>
          <w:ilvl w:val="1"/>
          <w:numId w:val="23"/>
        </w:numPr>
        <w:spacing w:after="0" w:line="240" w:lineRule="auto"/>
        <w:jc w:val="both"/>
        <w:rPr>
          <w:rFonts w:ascii="Arial" w:hAnsi="Arial" w:cs="Arial"/>
          <w:b/>
          <w:sz w:val="24"/>
          <w:szCs w:val="24"/>
        </w:rPr>
      </w:pPr>
      <w:r w:rsidRPr="00322422">
        <w:rPr>
          <w:rFonts w:ascii="Arial" w:hAnsi="Arial" w:cs="Arial"/>
          <w:sz w:val="24"/>
          <w:szCs w:val="24"/>
        </w:rPr>
        <w:t>Wszelkie rozliczenia związane z realizacją zamówienia, którego dotyczy niniejsza SWZ dokonywane będą w PLN.</w:t>
      </w:r>
    </w:p>
    <w:p w14:paraId="353EEC1E" w14:textId="77777777" w:rsidR="00322422" w:rsidRPr="009E677E" w:rsidRDefault="00322422" w:rsidP="009E677E">
      <w:pPr>
        <w:spacing w:after="0" w:line="240" w:lineRule="auto"/>
        <w:jc w:val="both"/>
        <w:rPr>
          <w:rFonts w:ascii="Arial" w:hAnsi="Arial" w:cs="Arial"/>
          <w:b/>
          <w:sz w:val="24"/>
          <w:szCs w:val="24"/>
        </w:rPr>
      </w:pPr>
    </w:p>
    <w:p w14:paraId="49F50633" w14:textId="77777777" w:rsidR="00AD6FD7" w:rsidRDefault="00C86EB6" w:rsidP="006A4291">
      <w:pPr>
        <w:pStyle w:val="Akapitzlist"/>
        <w:numPr>
          <w:ilvl w:val="0"/>
          <w:numId w:val="23"/>
        </w:numPr>
        <w:spacing w:after="0" w:line="240" w:lineRule="auto"/>
        <w:jc w:val="both"/>
        <w:rPr>
          <w:rFonts w:ascii="Arial" w:hAnsi="Arial" w:cs="Arial"/>
          <w:b/>
          <w:sz w:val="24"/>
          <w:szCs w:val="24"/>
        </w:rPr>
      </w:pPr>
      <w:bookmarkStart w:id="10" w:name="bookmark2"/>
      <w:bookmarkStart w:id="11" w:name="bookmark4"/>
      <w:bookmarkEnd w:id="10"/>
      <w:r w:rsidRPr="00322422">
        <w:rPr>
          <w:rFonts w:ascii="Arial" w:hAnsi="Arial" w:cs="Arial"/>
          <w:b/>
          <w:sz w:val="24"/>
          <w:szCs w:val="24"/>
        </w:rPr>
        <w:t>SPOSÓB ORAZ TERMIN SKŁADANIA OFERT</w:t>
      </w:r>
      <w:bookmarkEnd w:id="11"/>
    </w:p>
    <w:p w14:paraId="57FBC16C" w14:textId="55F1761D" w:rsidR="00AD6FD7" w:rsidRPr="003A3574" w:rsidRDefault="00C86EB6" w:rsidP="006A4291">
      <w:pPr>
        <w:pStyle w:val="Akapitzlist"/>
        <w:numPr>
          <w:ilvl w:val="1"/>
          <w:numId w:val="23"/>
        </w:numPr>
        <w:spacing w:after="0" w:line="240" w:lineRule="auto"/>
        <w:jc w:val="both"/>
        <w:rPr>
          <w:rFonts w:ascii="Arial" w:hAnsi="Arial" w:cs="Arial"/>
          <w:b/>
          <w:sz w:val="24"/>
          <w:szCs w:val="24"/>
        </w:rPr>
      </w:pPr>
      <w:r w:rsidRPr="003A3574">
        <w:rPr>
          <w:rFonts w:ascii="Arial" w:hAnsi="Arial" w:cs="Arial"/>
          <w:sz w:val="24"/>
          <w:szCs w:val="24"/>
        </w:rPr>
        <w:t xml:space="preserve">Ofertę wraz z wymaganymi oświadczeniami i dokumentami należy złożyć przez </w:t>
      </w:r>
      <w:r w:rsidR="003A3574" w:rsidRPr="003A3574">
        <w:rPr>
          <w:rFonts w:ascii="Arial" w:hAnsi="Arial" w:cs="Arial"/>
          <w:sz w:val="24"/>
          <w:szCs w:val="24"/>
        </w:rPr>
        <w:t xml:space="preserve">BK2021, </w:t>
      </w:r>
      <w:hyperlink r:id="rId23" w:history="1">
        <w:r w:rsidR="003A3574" w:rsidRPr="003A3574">
          <w:rPr>
            <w:rStyle w:val="Hipercze"/>
            <w:rFonts w:ascii="Arial" w:hAnsi="Arial" w:cs="Arial"/>
            <w:sz w:val="24"/>
            <w:szCs w:val="24"/>
          </w:rPr>
          <w:t>https://bazakonkurencyjnosci.funduszeeuropejskie.gov.pl</w:t>
        </w:r>
      </w:hyperlink>
      <w:r w:rsidR="003A3574" w:rsidRPr="003A3574">
        <w:rPr>
          <w:rFonts w:ascii="Arial" w:hAnsi="Arial" w:cs="Arial"/>
          <w:sz w:val="24"/>
          <w:szCs w:val="24"/>
          <w:u w:val="single"/>
        </w:rPr>
        <w:t xml:space="preserve"> </w:t>
      </w:r>
      <w:r w:rsidR="005951BE">
        <w:t xml:space="preserve"> </w:t>
      </w:r>
      <w:r w:rsidRPr="003A3574">
        <w:rPr>
          <w:rFonts w:ascii="Arial" w:hAnsi="Arial" w:cs="Arial"/>
          <w:b/>
          <w:sz w:val="24"/>
          <w:szCs w:val="24"/>
        </w:rPr>
        <w:t xml:space="preserve">do dnia </w:t>
      </w:r>
      <w:r w:rsidR="00506316">
        <w:rPr>
          <w:rFonts w:ascii="Arial" w:hAnsi="Arial" w:cs="Arial"/>
          <w:b/>
          <w:sz w:val="24"/>
          <w:szCs w:val="24"/>
        </w:rPr>
        <w:t>28.07.2025</w:t>
      </w:r>
      <w:r w:rsidRPr="003A3574">
        <w:rPr>
          <w:rFonts w:ascii="Arial" w:hAnsi="Arial" w:cs="Arial"/>
          <w:b/>
          <w:sz w:val="24"/>
          <w:szCs w:val="24"/>
        </w:rPr>
        <w:t xml:space="preserve"> r. do godziny 9:00. </w:t>
      </w:r>
    </w:p>
    <w:p w14:paraId="70381F7A" w14:textId="77777777" w:rsidR="00AD6FD7" w:rsidRPr="00CF3855" w:rsidRDefault="00C86EB6" w:rsidP="006A4291">
      <w:pPr>
        <w:pStyle w:val="Akapitzlist"/>
        <w:numPr>
          <w:ilvl w:val="1"/>
          <w:numId w:val="23"/>
        </w:numPr>
        <w:spacing w:after="0" w:line="240" w:lineRule="auto"/>
        <w:jc w:val="both"/>
        <w:rPr>
          <w:rFonts w:ascii="Arial" w:hAnsi="Arial" w:cs="Arial"/>
          <w:b/>
          <w:sz w:val="24"/>
          <w:szCs w:val="24"/>
        </w:rPr>
      </w:pPr>
      <w:r w:rsidRPr="003A3574">
        <w:rPr>
          <w:rFonts w:ascii="Arial" w:hAnsi="Arial" w:cs="Arial"/>
          <w:sz w:val="24"/>
          <w:szCs w:val="24"/>
        </w:rPr>
        <w:t>Wykonawca może złożyć tylko jedną ofertę</w:t>
      </w:r>
      <w:r w:rsidRPr="003A3574">
        <w:rPr>
          <w:rFonts w:ascii="Arial" w:hAnsi="Arial" w:cs="Arial"/>
          <w:b/>
          <w:sz w:val="24"/>
          <w:szCs w:val="24"/>
        </w:rPr>
        <w:t>.</w:t>
      </w:r>
    </w:p>
    <w:p w14:paraId="341C83F5"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CF3855">
        <w:rPr>
          <w:rFonts w:ascii="Arial" w:hAnsi="Arial" w:cs="Arial"/>
          <w:sz w:val="24"/>
          <w:szCs w:val="24"/>
        </w:rPr>
        <w:lastRenderedPageBreak/>
        <w:t>Zamawiający odrzuci ofertę złożoną po terminie składania ofert.</w:t>
      </w:r>
    </w:p>
    <w:p w14:paraId="44FF1290" w14:textId="77777777" w:rsidR="00822A33" w:rsidRPr="00822A33" w:rsidRDefault="00822A33" w:rsidP="006A4291">
      <w:pPr>
        <w:pStyle w:val="Akapitzlist"/>
        <w:spacing w:after="0" w:line="240" w:lineRule="auto"/>
        <w:ind w:left="397"/>
        <w:jc w:val="both"/>
        <w:rPr>
          <w:rFonts w:ascii="Arial" w:hAnsi="Arial" w:cs="Arial"/>
          <w:b/>
          <w:sz w:val="24"/>
          <w:szCs w:val="24"/>
        </w:rPr>
      </w:pPr>
    </w:p>
    <w:p w14:paraId="0877FFDF"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822A33">
        <w:rPr>
          <w:rFonts w:ascii="Arial" w:hAnsi="Arial" w:cs="Arial"/>
          <w:b/>
          <w:sz w:val="24"/>
          <w:szCs w:val="24"/>
        </w:rPr>
        <w:t>TERMIN OTWARCIA OFERT</w:t>
      </w:r>
    </w:p>
    <w:p w14:paraId="7E9FD484" w14:textId="52D0FCB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Otwarcie ofert nastąpi </w:t>
      </w:r>
      <w:r w:rsidRPr="00822A33">
        <w:rPr>
          <w:rFonts w:ascii="Arial" w:hAnsi="Arial" w:cs="Arial"/>
          <w:b/>
          <w:sz w:val="24"/>
          <w:szCs w:val="24"/>
        </w:rPr>
        <w:t xml:space="preserve">w dniu </w:t>
      </w:r>
      <w:r w:rsidR="00506316">
        <w:rPr>
          <w:rFonts w:ascii="Arial" w:hAnsi="Arial" w:cs="Arial"/>
          <w:b/>
          <w:sz w:val="24"/>
          <w:szCs w:val="24"/>
        </w:rPr>
        <w:t>28.07.2025</w:t>
      </w:r>
      <w:r w:rsidRPr="00822A33">
        <w:rPr>
          <w:rFonts w:ascii="Arial" w:hAnsi="Arial" w:cs="Arial"/>
          <w:b/>
          <w:sz w:val="24"/>
          <w:szCs w:val="24"/>
        </w:rPr>
        <w:t xml:space="preserve"> r. o godz.: 10:00.</w:t>
      </w:r>
    </w:p>
    <w:p w14:paraId="54A8C93B"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Otwarcie ofert odbywa się bez udziału Wykonawców.</w:t>
      </w:r>
    </w:p>
    <w:p w14:paraId="6A3CD13F"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W przypadku wystąpienia awarii systemu teleinformatycznego, która spowoduje brak możliwości otwarcia ofert w terminie określonym przez Zamawiającego, otwarcie ofert nastąpi niezwłocznie po usunięciu awarii.</w:t>
      </w:r>
    </w:p>
    <w:p w14:paraId="3A343E8B"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Zamawiający poinformuje o zmianie terminu otwarcia ofert na stronie internetowej prowadzonego postępowania.</w:t>
      </w:r>
    </w:p>
    <w:p w14:paraId="0150407A"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Zamawiający, niezwłocznie po otwarciu ofert, udostępnia na stronie internetowej </w:t>
      </w:r>
      <w:r w:rsidR="00F061D8" w:rsidRPr="00F061D8">
        <w:rPr>
          <w:rFonts w:ascii="Arial" w:hAnsi="Arial" w:cs="Arial"/>
          <w:sz w:val="24"/>
          <w:szCs w:val="24"/>
        </w:rPr>
        <w:t>PWiK Sp. z o.o. w zakładce „ przetargi”</w:t>
      </w:r>
      <w:r w:rsidR="00F061D8" w:rsidRPr="00F061D8">
        <w:rPr>
          <w:rFonts w:ascii="Arial" w:hAnsi="Arial" w:cs="Arial"/>
          <w:i/>
          <w:sz w:val="24"/>
          <w:szCs w:val="24"/>
        </w:rPr>
        <w:t xml:space="preserve"> </w:t>
      </w:r>
      <w:r w:rsidRPr="00822A33">
        <w:rPr>
          <w:rFonts w:ascii="Arial" w:hAnsi="Arial" w:cs="Arial"/>
          <w:sz w:val="24"/>
          <w:szCs w:val="24"/>
        </w:rPr>
        <w:t xml:space="preserve"> informacje o:</w:t>
      </w:r>
    </w:p>
    <w:p w14:paraId="7EC643F6" w14:textId="77777777" w:rsidR="00AD6FD7" w:rsidRPr="00822A33" w:rsidRDefault="00C86EB6" w:rsidP="006A4291">
      <w:pPr>
        <w:pStyle w:val="Akapitzlist"/>
        <w:numPr>
          <w:ilvl w:val="2"/>
          <w:numId w:val="23"/>
        </w:numPr>
        <w:spacing w:after="0" w:line="240" w:lineRule="auto"/>
        <w:jc w:val="both"/>
        <w:rPr>
          <w:rFonts w:ascii="Arial" w:hAnsi="Arial" w:cs="Arial"/>
          <w:b/>
          <w:sz w:val="24"/>
          <w:szCs w:val="24"/>
        </w:rPr>
      </w:pPr>
      <w:r w:rsidRPr="00822A33">
        <w:rPr>
          <w:rFonts w:ascii="Arial" w:hAnsi="Arial" w:cs="Arial"/>
          <w:sz w:val="24"/>
          <w:szCs w:val="24"/>
        </w:rPr>
        <w:t>nazwach albo imionach i nazwiskach oraz siedzibach lub miejscach prowadzonej działalności gospodarczej albo miejscach zamieszkania Wykonawców, których oferty zostały otwarte,</w:t>
      </w:r>
    </w:p>
    <w:p w14:paraId="172A24B0" w14:textId="77777777" w:rsidR="00AD6FD7" w:rsidRPr="00F061D8" w:rsidRDefault="00C86EB6" w:rsidP="006A4291">
      <w:pPr>
        <w:pStyle w:val="Akapitzlist"/>
        <w:numPr>
          <w:ilvl w:val="2"/>
          <w:numId w:val="23"/>
        </w:numPr>
        <w:spacing w:after="0" w:line="240" w:lineRule="auto"/>
        <w:jc w:val="both"/>
        <w:rPr>
          <w:rFonts w:ascii="Arial" w:hAnsi="Arial" w:cs="Arial"/>
          <w:b/>
          <w:sz w:val="24"/>
          <w:szCs w:val="24"/>
        </w:rPr>
      </w:pPr>
      <w:r w:rsidRPr="00822A33">
        <w:rPr>
          <w:rFonts w:ascii="Arial" w:hAnsi="Arial" w:cs="Arial"/>
          <w:sz w:val="24"/>
          <w:szCs w:val="24"/>
        </w:rPr>
        <w:t>cenach lub kosztach zawartych w ofertach.</w:t>
      </w:r>
    </w:p>
    <w:p w14:paraId="46CE3DBE" w14:textId="77777777" w:rsidR="00822A33" w:rsidRPr="00822A33" w:rsidRDefault="00822A33" w:rsidP="006A4291">
      <w:pPr>
        <w:pStyle w:val="Akapitzlist"/>
        <w:spacing w:after="0" w:line="240" w:lineRule="auto"/>
        <w:ind w:left="794"/>
        <w:jc w:val="both"/>
        <w:rPr>
          <w:rFonts w:ascii="Arial" w:hAnsi="Arial" w:cs="Arial"/>
          <w:b/>
          <w:sz w:val="24"/>
          <w:szCs w:val="24"/>
        </w:rPr>
      </w:pPr>
    </w:p>
    <w:p w14:paraId="712378A3"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822A33">
        <w:rPr>
          <w:rFonts w:ascii="Arial" w:hAnsi="Arial" w:cs="Arial"/>
          <w:b/>
          <w:sz w:val="24"/>
          <w:szCs w:val="24"/>
        </w:rPr>
        <w:t>TERMIN ZWIĄZANIA OFERTĄ</w:t>
      </w:r>
    </w:p>
    <w:p w14:paraId="78D80484" w14:textId="1EA7C3AB"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Termin związania ofertą upływa </w:t>
      </w:r>
      <w:r w:rsidRPr="00822A33">
        <w:rPr>
          <w:rFonts w:ascii="Arial" w:hAnsi="Arial" w:cs="Arial"/>
          <w:b/>
          <w:sz w:val="24"/>
          <w:szCs w:val="24"/>
        </w:rPr>
        <w:t>w dniu</w:t>
      </w:r>
      <w:r w:rsidR="002C3242">
        <w:rPr>
          <w:rFonts w:ascii="Arial" w:hAnsi="Arial" w:cs="Arial"/>
          <w:b/>
          <w:sz w:val="24"/>
          <w:szCs w:val="24"/>
        </w:rPr>
        <w:t xml:space="preserve"> 15.09.2025</w:t>
      </w:r>
      <w:r w:rsidRPr="00822A33">
        <w:rPr>
          <w:rFonts w:ascii="Arial" w:hAnsi="Arial" w:cs="Arial"/>
          <w:b/>
          <w:sz w:val="24"/>
          <w:szCs w:val="24"/>
        </w:rPr>
        <w:t xml:space="preserve"> r.</w:t>
      </w:r>
      <w:r w:rsidRPr="00822A33">
        <w:rPr>
          <w:rFonts w:ascii="Arial" w:hAnsi="Arial" w:cs="Arial"/>
          <w:sz w:val="24"/>
          <w:szCs w:val="24"/>
        </w:rPr>
        <w:t xml:space="preserve"> Bieg terminu związania ofertą rozpoczyna się wraz z upływem terminu składania ofert. Dzień ten jest pierwszym dniem terminu związania ofertą. </w:t>
      </w:r>
    </w:p>
    <w:p w14:paraId="12322D2C"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w:t>
      </w:r>
    </w:p>
    <w:p w14:paraId="29FBB625"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Przedłużenie terminu związania ofertą, o którym mowa w pkt 2, wymaga złożenia przez Wykonawcę pisemnego oświadczenia o wyrażeniu zgody na przedłużenie terminu związania ofertą.</w:t>
      </w:r>
    </w:p>
    <w:p w14:paraId="38877605"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Zamawiający wybiera najkorzystniejszą ofertę w terminie związania ofertą określonym w SWZ.</w:t>
      </w:r>
    </w:p>
    <w:p w14:paraId="3FC769B8"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02F91C2"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W przypadku braku zgody, o której mowa w pkt 5, oferta podlega odrzuceniu, </w:t>
      </w:r>
      <w:r w:rsidRPr="00822A33">
        <w:rPr>
          <w:rFonts w:ascii="Arial" w:hAnsi="Arial" w:cs="Arial"/>
          <w:sz w:val="24"/>
          <w:szCs w:val="24"/>
        </w:rPr>
        <w:br/>
        <w:t>a Zamawiający zwraca się o wyrażenie takiej zgody do kolejnego Wykonawcy, którego oferta została najwyżej oceniona, chyba że zachodzą przesłanki do unieważnienia postępowania.</w:t>
      </w:r>
    </w:p>
    <w:p w14:paraId="1BF7981F" w14:textId="77777777" w:rsidR="00822A33" w:rsidRPr="00822A33" w:rsidRDefault="00822A33" w:rsidP="006A4291">
      <w:pPr>
        <w:pStyle w:val="Akapitzlist"/>
        <w:spacing w:after="0" w:line="240" w:lineRule="auto"/>
        <w:ind w:left="397"/>
        <w:jc w:val="both"/>
        <w:rPr>
          <w:rFonts w:ascii="Arial" w:hAnsi="Arial" w:cs="Arial"/>
          <w:b/>
          <w:sz w:val="24"/>
          <w:szCs w:val="24"/>
        </w:rPr>
      </w:pPr>
    </w:p>
    <w:p w14:paraId="04938C2C" w14:textId="77777777" w:rsidR="00AD6FD7" w:rsidRDefault="00C86EB6" w:rsidP="006A4291">
      <w:pPr>
        <w:pStyle w:val="Akapitzlist"/>
        <w:numPr>
          <w:ilvl w:val="0"/>
          <w:numId w:val="23"/>
        </w:numPr>
        <w:spacing w:after="0" w:line="240" w:lineRule="auto"/>
        <w:jc w:val="both"/>
        <w:rPr>
          <w:rFonts w:ascii="Arial" w:hAnsi="Arial" w:cs="Arial"/>
          <w:b/>
          <w:sz w:val="24"/>
          <w:szCs w:val="24"/>
        </w:rPr>
      </w:pPr>
      <w:bookmarkStart w:id="12" w:name="bookmark8"/>
      <w:r w:rsidRPr="00822A33">
        <w:rPr>
          <w:rFonts w:ascii="Arial" w:hAnsi="Arial" w:cs="Arial"/>
          <w:b/>
          <w:sz w:val="24"/>
          <w:szCs w:val="24"/>
        </w:rPr>
        <w:t>OPIS KRYTERIÓW OCENY OFERT, WRAZ Z PODANIEM WAG TYCH KRYTERIÓW I SPOSOBU OCENY</w:t>
      </w:r>
      <w:bookmarkStart w:id="13" w:name="bookmark9"/>
      <w:bookmarkEnd w:id="12"/>
      <w:r w:rsidRPr="00822A33">
        <w:rPr>
          <w:rFonts w:ascii="Arial" w:hAnsi="Arial" w:cs="Arial"/>
          <w:b/>
          <w:sz w:val="24"/>
          <w:szCs w:val="24"/>
        </w:rPr>
        <w:t>OFERT</w:t>
      </w:r>
      <w:bookmarkStart w:id="14" w:name="bookmark10"/>
      <w:bookmarkEnd w:id="13"/>
    </w:p>
    <w:p w14:paraId="2B751C39" w14:textId="77777777" w:rsidR="005951BE" w:rsidRPr="00F53E83" w:rsidRDefault="00C86EB6" w:rsidP="006A4291">
      <w:pPr>
        <w:pStyle w:val="Akapitzlist"/>
        <w:numPr>
          <w:ilvl w:val="1"/>
          <w:numId w:val="23"/>
        </w:numPr>
        <w:spacing w:after="0" w:line="240" w:lineRule="auto"/>
        <w:jc w:val="both"/>
        <w:rPr>
          <w:rFonts w:ascii="Arial" w:hAnsi="Arial" w:cs="Arial"/>
          <w:sz w:val="24"/>
          <w:szCs w:val="24"/>
        </w:rPr>
      </w:pPr>
      <w:r w:rsidRPr="00F53E83">
        <w:rPr>
          <w:rFonts w:ascii="Arial" w:hAnsi="Arial" w:cs="Arial"/>
          <w:sz w:val="24"/>
          <w:szCs w:val="24"/>
        </w:rPr>
        <w:t>Przy wyborze oferty Zamawiający będzie się kierował następującym kryterium:</w:t>
      </w:r>
    </w:p>
    <w:p w14:paraId="46C87EF0" w14:textId="77777777" w:rsidR="00AD6FD7" w:rsidRPr="00F53E83" w:rsidRDefault="00C86EB6" w:rsidP="006A4291">
      <w:pPr>
        <w:pStyle w:val="Akapitzlist"/>
        <w:spacing w:after="0" w:line="240" w:lineRule="auto"/>
        <w:ind w:left="397"/>
        <w:jc w:val="both"/>
        <w:rPr>
          <w:rFonts w:ascii="Arial" w:hAnsi="Arial" w:cs="Arial"/>
          <w:bCs/>
          <w:sz w:val="24"/>
          <w:szCs w:val="24"/>
        </w:rPr>
      </w:pPr>
      <w:r w:rsidRPr="00F53E83">
        <w:rPr>
          <w:rFonts w:ascii="Arial" w:hAnsi="Arial" w:cs="Arial"/>
          <w:bCs/>
          <w:sz w:val="24"/>
          <w:szCs w:val="24"/>
        </w:rPr>
        <w:t>Cena (C)</w:t>
      </w:r>
      <w:r w:rsidRPr="00F53E83">
        <w:rPr>
          <w:rFonts w:ascii="Arial" w:hAnsi="Arial" w:cs="Arial"/>
          <w:bCs/>
          <w:sz w:val="24"/>
          <w:szCs w:val="24"/>
        </w:rPr>
        <w:tab/>
        <w:t xml:space="preserve"> 100 </w:t>
      </w:r>
      <w:r w:rsidR="00F53E83" w:rsidRPr="00F53E83">
        <w:rPr>
          <w:rFonts w:ascii="Arial" w:hAnsi="Arial" w:cs="Arial"/>
          <w:bCs/>
          <w:sz w:val="24"/>
          <w:szCs w:val="24"/>
        </w:rPr>
        <w:t>pkt</w:t>
      </w:r>
      <w:r w:rsidRPr="00F53E83">
        <w:rPr>
          <w:rFonts w:ascii="Arial" w:hAnsi="Arial" w:cs="Arial"/>
          <w:bCs/>
          <w:sz w:val="24"/>
          <w:szCs w:val="24"/>
        </w:rPr>
        <w:t>.</w:t>
      </w:r>
    </w:p>
    <w:p w14:paraId="14BA9AED" w14:textId="77777777" w:rsidR="00F53E83" w:rsidRPr="00F53E83" w:rsidRDefault="00F53E83" w:rsidP="006A4291">
      <w:pPr>
        <w:pStyle w:val="Akapitzlist"/>
        <w:spacing w:after="0" w:line="240" w:lineRule="auto"/>
        <w:ind w:left="397"/>
        <w:jc w:val="both"/>
        <w:rPr>
          <w:rFonts w:ascii="Arial" w:hAnsi="Arial" w:cs="Arial"/>
          <w:bCs/>
          <w:sz w:val="24"/>
          <w:szCs w:val="24"/>
        </w:rPr>
      </w:pPr>
    </w:p>
    <w:p w14:paraId="55D6327D" w14:textId="77777777" w:rsidR="00F53E83" w:rsidRPr="00F53E83" w:rsidRDefault="00F53E83" w:rsidP="006A4291">
      <w:pPr>
        <w:pStyle w:val="Akapitzlist"/>
        <w:spacing w:after="0" w:line="240" w:lineRule="auto"/>
        <w:ind w:left="397"/>
        <w:jc w:val="both"/>
        <w:rPr>
          <w:rFonts w:ascii="Arial" w:eastAsia="Calibri" w:hAnsi="Arial" w:cs="Arial"/>
          <w:bCs/>
          <w:sz w:val="24"/>
          <w:szCs w:val="24"/>
        </w:rPr>
      </w:pPr>
      <w:r w:rsidRPr="00F53E83">
        <w:rPr>
          <w:rFonts w:ascii="Arial" w:eastAsia="Calibri" w:hAnsi="Arial" w:cs="Arial"/>
          <w:bCs/>
          <w:sz w:val="24"/>
          <w:szCs w:val="24"/>
        </w:rPr>
        <w:t xml:space="preserve">Liczba przyznanych punktów dla poszczególnych ofert w kryterium ceny będzie obliczona zgodnie z poniższym wzorem: </w:t>
      </w:r>
    </w:p>
    <w:p w14:paraId="155BCEB0" w14:textId="77777777" w:rsidR="00F53E83" w:rsidRPr="00F53E83" w:rsidRDefault="00F53E83" w:rsidP="006A4291">
      <w:pPr>
        <w:pStyle w:val="Akapitzlist"/>
        <w:spacing w:after="0" w:line="240" w:lineRule="auto"/>
        <w:ind w:left="397"/>
        <w:rPr>
          <w:rFonts w:ascii="Arial" w:eastAsia="Calibri" w:hAnsi="Arial" w:cs="Arial"/>
          <w:bCs/>
          <w:sz w:val="24"/>
          <w:szCs w:val="24"/>
        </w:rPr>
      </w:pPr>
      <w:r w:rsidRPr="00F53E83">
        <w:rPr>
          <w:rFonts w:ascii="Arial" w:eastAsia="Calibri" w:hAnsi="Arial" w:cs="Arial"/>
          <w:bCs/>
          <w:sz w:val="24"/>
          <w:szCs w:val="24"/>
        </w:rPr>
        <w:t xml:space="preserve">    cena najniższa</w:t>
      </w:r>
    </w:p>
    <w:p w14:paraId="7E14F147" w14:textId="77777777" w:rsidR="00F53E83" w:rsidRPr="00F53E83" w:rsidRDefault="00F53E83" w:rsidP="006A4291">
      <w:pPr>
        <w:pStyle w:val="Akapitzlist"/>
        <w:spacing w:after="0" w:line="240" w:lineRule="auto"/>
        <w:ind w:left="397"/>
        <w:rPr>
          <w:rFonts w:ascii="Arial" w:eastAsia="Calibri" w:hAnsi="Arial" w:cs="Arial"/>
          <w:bCs/>
          <w:sz w:val="24"/>
          <w:szCs w:val="24"/>
        </w:rPr>
      </w:pPr>
      <w:r w:rsidRPr="00F53E83">
        <w:rPr>
          <w:rFonts w:ascii="Arial" w:eastAsia="Calibri" w:hAnsi="Arial" w:cs="Arial"/>
          <w:bCs/>
          <w:sz w:val="24"/>
          <w:szCs w:val="24"/>
        </w:rPr>
        <w:tab/>
        <w:t xml:space="preserve">-----------------------  x </w:t>
      </w:r>
      <w:r>
        <w:rPr>
          <w:rFonts w:ascii="Arial" w:hAnsi="Arial" w:cs="Arial"/>
          <w:bCs/>
          <w:sz w:val="24"/>
          <w:szCs w:val="24"/>
        </w:rPr>
        <w:t>100</w:t>
      </w:r>
      <w:r w:rsidRPr="00F53E83">
        <w:rPr>
          <w:rFonts w:ascii="Arial" w:eastAsia="Calibri" w:hAnsi="Arial" w:cs="Arial"/>
          <w:bCs/>
          <w:sz w:val="24"/>
          <w:szCs w:val="24"/>
        </w:rPr>
        <w:t xml:space="preserve"> pkt   =   ilość punktów dla danej oferty</w:t>
      </w:r>
    </w:p>
    <w:p w14:paraId="04792B9B" w14:textId="77777777" w:rsidR="00F53E83" w:rsidRPr="00F53E83" w:rsidRDefault="00F53E83" w:rsidP="006A4291">
      <w:pPr>
        <w:pStyle w:val="Akapitzlist"/>
        <w:spacing w:after="0" w:line="240" w:lineRule="auto"/>
        <w:ind w:left="397"/>
        <w:rPr>
          <w:rFonts w:ascii="Arial" w:eastAsia="Calibri" w:hAnsi="Arial" w:cs="Arial"/>
          <w:bCs/>
          <w:sz w:val="24"/>
          <w:szCs w:val="24"/>
        </w:rPr>
      </w:pPr>
      <w:r w:rsidRPr="00F53E83">
        <w:rPr>
          <w:rFonts w:ascii="Arial" w:eastAsia="Calibri" w:hAnsi="Arial" w:cs="Arial"/>
          <w:bCs/>
          <w:sz w:val="24"/>
          <w:szCs w:val="24"/>
        </w:rPr>
        <w:tab/>
        <w:t>cena danej oferty</w:t>
      </w:r>
    </w:p>
    <w:p w14:paraId="378A81B2" w14:textId="77777777" w:rsidR="00F53E83" w:rsidRPr="00F53E83" w:rsidRDefault="00F53E83" w:rsidP="006A4291">
      <w:pPr>
        <w:pStyle w:val="Akapitzlist"/>
        <w:spacing w:after="0" w:line="240" w:lineRule="auto"/>
        <w:ind w:left="397"/>
        <w:rPr>
          <w:rFonts w:ascii="Arial" w:eastAsia="Calibri" w:hAnsi="Arial" w:cs="Arial"/>
          <w:bCs/>
          <w:sz w:val="24"/>
          <w:szCs w:val="24"/>
        </w:rPr>
      </w:pPr>
    </w:p>
    <w:p w14:paraId="579E5FD5" w14:textId="77777777" w:rsidR="00F53E83" w:rsidRPr="00F53E83" w:rsidRDefault="00F53E83" w:rsidP="006A4291">
      <w:pPr>
        <w:pStyle w:val="Akapitzlist"/>
        <w:spacing w:after="0" w:line="240" w:lineRule="auto"/>
        <w:ind w:left="397"/>
        <w:jc w:val="both"/>
        <w:rPr>
          <w:rFonts w:ascii="Arial" w:hAnsi="Arial" w:cs="Arial"/>
          <w:bCs/>
          <w:sz w:val="24"/>
          <w:szCs w:val="24"/>
        </w:rPr>
      </w:pPr>
      <w:r w:rsidRPr="00F53E83">
        <w:rPr>
          <w:rFonts w:ascii="Arial" w:eastAsia="Calibri" w:hAnsi="Arial" w:cs="Arial"/>
          <w:bCs/>
          <w:sz w:val="24"/>
          <w:szCs w:val="24"/>
        </w:rPr>
        <w:lastRenderedPageBreak/>
        <w:t xml:space="preserve">W przypadku gdy w postępowaniu zostanie złożona tylko jedna oferta niepodlegająca odrzuceniu Zamawiający przyzna ofercie w kryterium „Cena” </w:t>
      </w:r>
      <w:r>
        <w:rPr>
          <w:rFonts w:ascii="Arial" w:hAnsi="Arial" w:cs="Arial"/>
          <w:bCs/>
          <w:sz w:val="24"/>
          <w:szCs w:val="24"/>
        </w:rPr>
        <w:t>100</w:t>
      </w:r>
      <w:r w:rsidRPr="00F53E83">
        <w:rPr>
          <w:rFonts w:ascii="Arial" w:eastAsia="Calibri" w:hAnsi="Arial" w:cs="Arial"/>
          <w:bCs/>
          <w:sz w:val="24"/>
          <w:szCs w:val="24"/>
        </w:rPr>
        <w:t xml:space="preserve"> pkt. Brak wpisu ceny lub wpisanie wartości 0 w załącznik nr 1 Formularz ofertowy skutkuje odrzuceniem oferty</w:t>
      </w:r>
      <w:r>
        <w:rPr>
          <w:rFonts w:ascii="Arial" w:hAnsi="Arial" w:cs="Arial"/>
          <w:bCs/>
          <w:sz w:val="24"/>
          <w:szCs w:val="24"/>
        </w:rPr>
        <w:t>.</w:t>
      </w:r>
    </w:p>
    <w:p w14:paraId="71CF43DF" w14:textId="77777777" w:rsidR="00F53E83" w:rsidRPr="00822A33" w:rsidRDefault="00F53E83" w:rsidP="006A4291">
      <w:pPr>
        <w:pStyle w:val="Akapitzlist"/>
        <w:spacing w:after="0" w:line="240" w:lineRule="auto"/>
        <w:ind w:left="397"/>
        <w:jc w:val="both"/>
        <w:rPr>
          <w:rFonts w:ascii="Arial" w:hAnsi="Arial" w:cs="Arial"/>
          <w:b/>
          <w:sz w:val="24"/>
          <w:szCs w:val="24"/>
        </w:rPr>
      </w:pPr>
    </w:p>
    <w:p w14:paraId="376BA584" w14:textId="77777777" w:rsidR="00AD6FD7" w:rsidRPr="00B844A4" w:rsidRDefault="00C86EB6" w:rsidP="006A4291">
      <w:pPr>
        <w:pStyle w:val="Akapitzlist"/>
        <w:numPr>
          <w:ilvl w:val="1"/>
          <w:numId w:val="23"/>
        </w:numPr>
        <w:spacing w:after="0" w:line="240" w:lineRule="auto"/>
        <w:jc w:val="both"/>
        <w:rPr>
          <w:rFonts w:ascii="Arial" w:hAnsi="Arial" w:cs="Arial"/>
          <w:sz w:val="24"/>
          <w:szCs w:val="24"/>
        </w:rPr>
      </w:pPr>
      <w:r w:rsidRPr="00822A33">
        <w:rPr>
          <w:rFonts w:ascii="Arial" w:hAnsi="Arial" w:cs="Arial"/>
          <w:sz w:val="24"/>
          <w:szCs w:val="24"/>
        </w:rPr>
        <w:t>Ocenie będą podlegać wyłącznie oferty nie podlegające odrzuceniu.</w:t>
      </w:r>
    </w:p>
    <w:p w14:paraId="23F43B46" w14:textId="77777777" w:rsidR="00B844A4" w:rsidRPr="00B844A4" w:rsidRDefault="00B844A4" w:rsidP="006A4291">
      <w:pPr>
        <w:numPr>
          <w:ilvl w:val="1"/>
          <w:numId w:val="23"/>
        </w:numPr>
        <w:suppressAutoHyphens/>
        <w:spacing w:after="0" w:line="240" w:lineRule="auto"/>
        <w:jc w:val="both"/>
        <w:rPr>
          <w:rFonts w:ascii="Arial" w:hAnsi="Arial" w:cs="Arial"/>
          <w:sz w:val="24"/>
          <w:szCs w:val="24"/>
        </w:rPr>
      </w:pPr>
      <w:r w:rsidRPr="00B844A4">
        <w:rPr>
          <w:rFonts w:ascii="Arial" w:hAnsi="Arial" w:cs="Arial"/>
          <w:sz w:val="24"/>
          <w:szCs w:val="24"/>
        </w:rPr>
        <w:t>Punktacja przyznawana ofertom będzie liczona z dokładnością do dwóch miejsc po przecinku.</w:t>
      </w:r>
    </w:p>
    <w:p w14:paraId="6B92B449" w14:textId="77777777" w:rsidR="00B844A4" w:rsidRPr="00B844A4" w:rsidRDefault="00B844A4" w:rsidP="006A4291">
      <w:pPr>
        <w:numPr>
          <w:ilvl w:val="1"/>
          <w:numId w:val="23"/>
        </w:numPr>
        <w:suppressAutoHyphens/>
        <w:spacing w:after="0" w:line="240" w:lineRule="auto"/>
        <w:jc w:val="both"/>
        <w:rPr>
          <w:rFonts w:ascii="Arial" w:hAnsi="Arial" w:cs="Arial"/>
          <w:sz w:val="24"/>
          <w:szCs w:val="24"/>
        </w:rPr>
      </w:pPr>
      <w:r w:rsidRPr="00B844A4">
        <w:rPr>
          <w:rFonts w:ascii="Arial" w:hAnsi="Arial" w:cs="Arial"/>
          <w:sz w:val="24"/>
          <w:szCs w:val="24"/>
        </w:rPr>
        <w:t>Za ofertę najkorzystniejszą zostanie uznana oferta, która otrzyma największą liczbę punktów.</w:t>
      </w:r>
    </w:p>
    <w:p w14:paraId="668338EE" w14:textId="77777777" w:rsidR="00AD6FD7" w:rsidRPr="00B844A4" w:rsidRDefault="00C86EB6" w:rsidP="006A4291">
      <w:pPr>
        <w:pStyle w:val="Akapitzlist"/>
        <w:numPr>
          <w:ilvl w:val="1"/>
          <w:numId w:val="23"/>
        </w:numPr>
        <w:spacing w:after="0" w:line="240" w:lineRule="auto"/>
        <w:jc w:val="both"/>
        <w:rPr>
          <w:rFonts w:ascii="Arial" w:hAnsi="Arial" w:cs="Arial"/>
          <w:sz w:val="24"/>
          <w:szCs w:val="24"/>
        </w:rPr>
      </w:pPr>
      <w:r w:rsidRPr="00822A33">
        <w:rPr>
          <w:rFonts w:ascii="Arial" w:hAnsi="Arial" w:cs="Arial"/>
          <w:sz w:val="24"/>
          <w:szCs w:val="24"/>
        </w:rPr>
        <w:t>Zamawiający przyzna zamówienie Wykonawcy, który złoży ofertę niepodlegającą odrzuceniu i która zostanie uznana za najkorzystniejszą.</w:t>
      </w:r>
    </w:p>
    <w:p w14:paraId="532C0104"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W toku dokonywania badania i oceny ofert Zamawiający może żądać od  Wykonawców wyjaśnień dotyczących treści złożonych przez nich ofert. </w:t>
      </w:r>
    </w:p>
    <w:p w14:paraId="5A2FC846"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Jeżeli Wykonawca nie złożył przedmiotowych środków dowodowych lub złożone przedmiotowe środki dowodowe są niekompletne, Zamawiający wzywa do ich złożenia lub uzupełnienia w wyznaczonym terminie z wyłączeniem sytuacji kiedy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6230CC1"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Jeżeli Wykonawca nie złożył  wymaganych oświadczeń,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Podmiotowe środki dowodowe należy złożyć aktualne na dzień ich złożenia.</w:t>
      </w:r>
    </w:p>
    <w:p w14:paraId="39AD3476"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bookmarkStart w:id="15" w:name="_Hlk192875641"/>
      <w:r w:rsidRPr="00822A33">
        <w:rPr>
          <w:rFonts w:ascii="Arial" w:hAnsi="Arial" w:cs="Arial"/>
          <w:sz w:val="24"/>
          <w:szCs w:val="24"/>
        </w:rPr>
        <w:t xml:space="preserve">Jeżeli zaoferowana cena lub koszt lub ich istotne części składowe wydają się rażąco niskie w stosunku do przedmiotu zamówienia lub budzą wątpliwości Zamawiającego co do możliwości wykonania przedmiotu zamówienia zgodnie </w:t>
      </w:r>
      <w:r w:rsidRPr="00822A33">
        <w:rPr>
          <w:rFonts w:ascii="Arial" w:hAnsi="Arial" w:cs="Arial"/>
          <w:sz w:val="24"/>
          <w:szCs w:val="24"/>
        </w:rPr>
        <w:br/>
        <w:t xml:space="preserve">z wymaganiami określonymi w dokumentach zamówienia lub wynikającymi </w:t>
      </w:r>
      <w:r w:rsidRPr="00822A33">
        <w:rPr>
          <w:rFonts w:ascii="Arial" w:hAnsi="Arial" w:cs="Arial"/>
          <w:sz w:val="24"/>
          <w:szCs w:val="24"/>
        </w:rPr>
        <w:br/>
        <w:t>z odrębnych przepisów, Zamawiający może żądać od Wykonawcy wyjaśnień w tym złożenia dowodów w zakresie wyliczenia ceny lub kosztu lub ich istotnych części składowych. Zamawiający ocenia te wyjaśnienia i może odrzucić  ofertę wyłącznie w przypadku gdy złożone wyjaśnienia wraz z dowodami nie uzasadniają podanej w ofercie ceny lub kosztu.</w:t>
      </w:r>
    </w:p>
    <w:p w14:paraId="44C25F85"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Obowiązek wykazania, że oferta nie zawiera rażąco niskiej ceny lub kosztu, spoczywa na Wykonawcy. </w:t>
      </w:r>
    </w:p>
    <w:bookmarkEnd w:id="15"/>
    <w:p w14:paraId="6FD7442F"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Jeżeli nie będzie można dokonać wyboru oferty najkorzystniejszej ze względu na to, że zostały złożone oferty o takiej samej cenie, Zamawiający wezwie Wykonawców do złożenia ofert dodatkowych w określonym terminie. Wykonawcy składając oferty dodatkowe nie mogą zaoferować cen wyższych od zaoferowanych w złożonych ofertach. </w:t>
      </w:r>
    </w:p>
    <w:p w14:paraId="305FBB3B" w14:textId="77777777"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Zamawiający poprawia w ofercie: </w:t>
      </w:r>
    </w:p>
    <w:p w14:paraId="639E9F86" w14:textId="77777777" w:rsidR="00AD6FD7" w:rsidRPr="00822A33" w:rsidRDefault="00C86EB6" w:rsidP="006A4291">
      <w:pPr>
        <w:pStyle w:val="Akapitzlist"/>
        <w:numPr>
          <w:ilvl w:val="2"/>
          <w:numId w:val="23"/>
        </w:numPr>
        <w:spacing w:after="0" w:line="240" w:lineRule="auto"/>
        <w:jc w:val="both"/>
        <w:rPr>
          <w:rFonts w:ascii="Arial" w:hAnsi="Arial" w:cs="Arial"/>
          <w:b/>
          <w:sz w:val="24"/>
          <w:szCs w:val="24"/>
        </w:rPr>
      </w:pPr>
      <w:r w:rsidRPr="00822A33">
        <w:rPr>
          <w:rFonts w:ascii="Arial" w:hAnsi="Arial" w:cs="Arial"/>
          <w:sz w:val="24"/>
          <w:szCs w:val="24"/>
        </w:rPr>
        <w:t xml:space="preserve">oczywiste omyłki pisarskie, </w:t>
      </w:r>
    </w:p>
    <w:p w14:paraId="575AB065" w14:textId="77777777" w:rsidR="00AD6FD7" w:rsidRPr="00822A33" w:rsidRDefault="00C86EB6" w:rsidP="006A4291">
      <w:pPr>
        <w:pStyle w:val="Akapitzlist"/>
        <w:numPr>
          <w:ilvl w:val="2"/>
          <w:numId w:val="23"/>
        </w:numPr>
        <w:spacing w:after="0" w:line="240" w:lineRule="auto"/>
        <w:jc w:val="both"/>
        <w:rPr>
          <w:rFonts w:ascii="Arial" w:hAnsi="Arial" w:cs="Arial"/>
          <w:b/>
          <w:sz w:val="24"/>
          <w:szCs w:val="24"/>
        </w:rPr>
      </w:pPr>
      <w:r w:rsidRPr="00822A33">
        <w:rPr>
          <w:rFonts w:ascii="Arial" w:hAnsi="Arial" w:cs="Arial"/>
          <w:sz w:val="24"/>
          <w:szCs w:val="24"/>
        </w:rPr>
        <w:t>oczywiste omyłki rachunkowe, z uwzględnieniem konsekwencji rachunkowych dokonanych poprawek,</w:t>
      </w:r>
    </w:p>
    <w:p w14:paraId="4D2DEEED" w14:textId="77777777" w:rsidR="00AD6FD7" w:rsidRPr="00822A33" w:rsidRDefault="00C86EB6" w:rsidP="006A4291">
      <w:pPr>
        <w:pStyle w:val="Akapitzlist"/>
        <w:numPr>
          <w:ilvl w:val="2"/>
          <w:numId w:val="23"/>
        </w:numPr>
        <w:spacing w:after="0" w:line="240" w:lineRule="auto"/>
        <w:jc w:val="both"/>
        <w:rPr>
          <w:rFonts w:ascii="Arial" w:hAnsi="Arial" w:cs="Arial"/>
          <w:b/>
          <w:sz w:val="24"/>
          <w:szCs w:val="24"/>
        </w:rPr>
      </w:pPr>
      <w:r w:rsidRPr="00822A33">
        <w:rPr>
          <w:rFonts w:ascii="Arial" w:hAnsi="Arial" w:cs="Arial"/>
          <w:sz w:val="24"/>
          <w:szCs w:val="24"/>
        </w:rPr>
        <w:lastRenderedPageBreak/>
        <w:t>inne omyłki polegające na niezgodności oferty z dokumentami zamówienia, niepowodujące istotnych zmian w treści oferty</w:t>
      </w:r>
    </w:p>
    <w:p w14:paraId="7633EAF0" w14:textId="77777777" w:rsidR="00AD6FD7" w:rsidRPr="00822A33" w:rsidRDefault="00C86EB6" w:rsidP="006A4291">
      <w:pPr>
        <w:pStyle w:val="Akapitzlist"/>
        <w:numPr>
          <w:ilvl w:val="4"/>
          <w:numId w:val="23"/>
        </w:numPr>
        <w:spacing w:after="0" w:line="240" w:lineRule="auto"/>
        <w:jc w:val="both"/>
        <w:rPr>
          <w:rFonts w:ascii="Arial" w:hAnsi="Arial" w:cs="Arial"/>
          <w:b/>
          <w:sz w:val="24"/>
          <w:szCs w:val="24"/>
        </w:rPr>
      </w:pPr>
      <w:r w:rsidRPr="00822A33">
        <w:rPr>
          <w:rFonts w:ascii="Arial" w:hAnsi="Arial" w:cs="Arial"/>
          <w:sz w:val="24"/>
          <w:szCs w:val="24"/>
        </w:rPr>
        <w:t>niezwłocznie zawiadamiając o tym Wykonawcę, którego oferta została poprawiona.</w:t>
      </w:r>
    </w:p>
    <w:p w14:paraId="40C8E828" w14:textId="0795E62C" w:rsidR="00AD6FD7"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W przypadku, o którym mowa w pkt 1</w:t>
      </w:r>
      <w:r w:rsidR="00DE270B">
        <w:rPr>
          <w:rFonts w:ascii="Arial" w:hAnsi="Arial" w:cs="Arial"/>
          <w:sz w:val="24"/>
          <w:szCs w:val="24"/>
        </w:rPr>
        <w:t>2</w:t>
      </w:r>
      <w:r w:rsidRPr="00822A33">
        <w:rPr>
          <w:rFonts w:ascii="Arial" w:hAnsi="Arial" w:cs="Arial"/>
          <w:sz w:val="24"/>
          <w:szCs w:val="24"/>
        </w:rPr>
        <w:t xml:space="preserve"> ppkt 3), Zamawiający wyznacza Wykonawcy odpowiedni termin na wyrażenie zgody na poprawienie w ofercie omyłki lub zakwestionowanie sposobu jej poprawienia. Brak odpowiedzi </w:t>
      </w:r>
      <w:r w:rsidRPr="00822A33">
        <w:rPr>
          <w:rFonts w:ascii="Arial" w:hAnsi="Arial" w:cs="Arial"/>
          <w:sz w:val="24"/>
          <w:szCs w:val="24"/>
        </w:rPr>
        <w:br/>
        <w:t>w wyznaczonym terminie uznaje się za wyrażenie zgody na poprawienie omyłki.</w:t>
      </w:r>
    </w:p>
    <w:p w14:paraId="767F20D1" w14:textId="77777777" w:rsidR="00822A33" w:rsidRPr="00822A33" w:rsidRDefault="00C86EB6" w:rsidP="006A4291">
      <w:pPr>
        <w:pStyle w:val="Akapitzlist"/>
        <w:numPr>
          <w:ilvl w:val="1"/>
          <w:numId w:val="23"/>
        </w:numPr>
        <w:spacing w:after="0" w:line="240" w:lineRule="auto"/>
        <w:jc w:val="both"/>
        <w:rPr>
          <w:rFonts w:ascii="Arial" w:hAnsi="Arial" w:cs="Arial"/>
          <w:b/>
          <w:sz w:val="24"/>
          <w:szCs w:val="24"/>
        </w:rPr>
      </w:pPr>
      <w:r w:rsidRPr="00822A33">
        <w:rPr>
          <w:rFonts w:ascii="Arial" w:hAnsi="Arial" w:cs="Arial"/>
          <w:sz w:val="24"/>
          <w:szCs w:val="24"/>
        </w:rPr>
        <w:t xml:space="preserve">Jeżeli złożona zostanie tylko jedna ważna oferta lub tylko jedna spośród ofert złożonych będzie ofertą ważną to Zamawiający może udzielić zamówienia Wykonawcy, który złożył taką ofertę. </w:t>
      </w:r>
    </w:p>
    <w:p w14:paraId="061AED69" w14:textId="77777777" w:rsidR="00822A33" w:rsidRPr="00822A33" w:rsidRDefault="00822A33" w:rsidP="006A4291">
      <w:pPr>
        <w:pStyle w:val="Akapitzlist"/>
        <w:spacing w:after="0" w:line="240" w:lineRule="auto"/>
        <w:ind w:left="397"/>
        <w:jc w:val="both"/>
        <w:rPr>
          <w:rFonts w:ascii="Arial" w:hAnsi="Arial" w:cs="Arial"/>
          <w:b/>
          <w:sz w:val="24"/>
          <w:szCs w:val="24"/>
        </w:rPr>
      </w:pPr>
    </w:p>
    <w:p w14:paraId="521295CF" w14:textId="77777777" w:rsidR="00AD6FD7" w:rsidRDefault="00C86EB6" w:rsidP="006A4291">
      <w:pPr>
        <w:spacing w:after="0" w:line="240" w:lineRule="auto"/>
        <w:ind w:left="57"/>
        <w:jc w:val="both"/>
        <w:rPr>
          <w:rFonts w:ascii="Arial" w:hAnsi="Arial" w:cs="Arial"/>
          <w:b/>
          <w:sz w:val="24"/>
          <w:szCs w:val="24"/>
        </w:rPr>
      </w:pPr>
      <w:r w:rsidRPr="00822A33">
        <w:rPr>
          <w:rFonts w:ascii="Arial" w:hAnsi="Arial" w:cs="Arial"/>
          <w:b/>
          <w:sz w:val="24"/>
          <w:szCs w:val="24"/>
        </w:rPr>
        <w:t>Odrzucenie oferty</w:t>
      </w:r>
    </w:p>
    <w:p w14:paraId="2E09F6AC" w14:textId="77777777" w:rsidR="00AD6FD7" w:rsidRPr="00D60B62" w:rsidRDefault="00C86EB6" w:rsidP="006A4291">
      <w:pPr>
        <w:pStyle w:val="Akapitzlist"/>
        <w:numPr>
          <w:ilvl w:val="1"/>
          <w:numId w:val="7"/>
        </w:numPr>
        <w:spacing w:after="0" w:line="240" w:lineRule="auto"/>
        <w:jc w:val="both"/>
        <w:rPr>
          <w:rFonts w:ascii="Arial" w:hAnsi="Arial" w:cs="Arial"/>
          <w:b/>
          <w:sz w:val="24"/>
          <w:szCs w:val="24"/>
        </w:rPr>
      </w:pPr>
      <w:r w:rsidRPr="00D60B62">
        <w:rPr>
          <w:rFonts w:ascii="Arial" w:hAnsi="Arial" w:cs="Arial"/>
          <w:sz w:val="24"/>
          <w:szCs w:val="24"/>
        </w:rPr>
        <w:t xml:space="preserve">Zamawiający odrzuci ofertę, jeżeli: </w:t>
      </w:r>
    </w:p>
    <w:p w14:paraId="4F490178"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została złożona po terminie składania ofert,</w:t>
      </w:r>
    </w:p>
    <w:p w14:paraId="3ECA4265"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została złożona przez Wykonawcę:</w:t>
      </w:r>
    </w:p>
    <w:p w14:paraId="7061E272" w14:textId="77777777" w:rsidR="00AD6FD7" w:rsidRPr="00D60B62" w:rsidRDefault="00C86EB6" w:rsidP="006A4291">
      <w:pPr>
        <w:pStyle w:val="Akapitzlist"/>
        <w:numPr>
          <w:ilvl w:val="3"/>
          <w:numId w:val="7"/>
        </w:numPr>
        <w:spacing w:after="0" w:line="240" w:lineRule="auto"/>
        <w:jc w:val="both"/>
        <w:rPr>
          <w:rFonts w:ascii="Arial" w:hAnsi="Arial" w:cs="Arial"/>
          <w:b/>
          <w:sz w:val="24"/>
          <w:szCs w:val="24"/>
        </w:rPr>
      </w:pPr>
      <w:r w:rsidRPr="00D60B62">
        <w:rPr>
          <w:rFonts w:ascii="Arial" w:hAnsi="Arial" w:cs="Arial"/>
          <w:sz w:val="24"/>
          <w:szCs w:val="24"/>
        </w:rPr>
        <w:t>podlegającego wykluczeniu z postępowania lub</w:t>
      </w:r>
    </w:p>
    <w:p w14:paraId="763933BC" w14:textId="77777777" w:rsidR="00AD6FD7" w:rsidRPr="00D60B62" w:rsidRDefault="00C86EB6" w:rsidP="006A4291">
      <w:pPr>
        <w:pStyle w:val="Akapitzlist"/>
        <w:numPr>
          <w:ilvl w:val="3"/>
          <w:numId w:val="7"/>
        </w:numPr>
        <w:spacing w:after="0" w:line="240" w:lineRule="auto"/>
        <w:jc w:val="both"/>
        <w:rPr>
          <w:rFonts w:ascii="Arial" w:hAnsi="Arial" w:cs="Arial"/>
          <w:b/>
          <w:sz w:val="24"/>
          <w:szCs w:val="24"/>
        </w:rPr>
      </w:pPr>
      <w:r w:rsidRPr="00D60B62">
        <w:rPr>
          <w:rFonts w:ascii="Arial" w:hAnsi="Arial" w:cs="Arial"/>
          <w:sz w:val="24"/>
          <w:szCs w:val="24"/>
        </w:rPr>
        <w:t>niespełniającego warunków udziału w postępowaniu lub</w:t>
      </w:r>
    </w:p>
    <w:p w14:paraId="0B82AB1C" w14:textId="77777777" w:rsidR="00AD6FD7" w:rsidRPr="00D60B62" w:rsidRDefault="00C86EB6" w:rsidP="006A4291">
      <w:pPr>
        <w:pStyle w:val="Akapitzlist"/>
        <w:numPr>
          <w:ilvl w:val="3"/>
          <w:numId w:val="7"/>
        </w:numPr>
        <w:spacing w:after="0" w:line="240" w:lineRule="auto"/>
        <w:jc w:val="both"/>
        <w:rPr>
          <w:rFonts w:ascii="Arial" w:hAnsi="Arial" w:cs="Arial"/>
          <w:b/>
          <w:sz w:val="24"/>
          <w:szCs w:val="24"/>
        </w:rPr>
      </w:pPr>
      <w:r w:rsidRPr="00D60B62">
        <w:rPr>
          <w:rFonts w:ascii="Arial" w:hAnsi="Arial" w:cs="Arial"/>
          <w:sz w:val="24"/>
          <w:szCs w:val="24"/>
        </w:rPr>
        <w:t xml:space="preserve">który na wezwanie Zamawiającego nie uzupełnił oświadczenia, dokumentu lub nie złożył wyjaśnień w określonym przez Zamawiającego terminie, </w:t>
      </w:r>
    </w:p>
    <w:p w14:paraId="2EEB15BC"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jest nieważna na podstawie odrębnych przepisów,</w:t>
      </w:r>
    </w:p>
    <w:p w14:paraId="0BAD887E"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jej treść jest niezgodna z warunkami zamówienia, </w:t>
      </w:r>
    </w:p>
    <w:p w14:paraId="1B5A1049"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692F7112"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została złożona w warunkach czynu nieuczciwej konkurencji w rozumieniu ustawy z dnia 16 kwietnia 1993 r. o zwalczaniu nieuczciwej konkurencji, </w:t>
      </w:r>
    </w:p>
    <w:p w14:paraId="5C11B45A"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Wykonawca  w wyznaczonym przez Zamawiającego terminie nie udzielił wyjaśnień w  zakresie wyliczenia ceny lub jeżeli dokonana ocena wyjaśnień wraz ze złożonymi dowodami potwierdza, że oferta zawiera rażąco niską cenę w  stosunku do przedmiotu zamówienia,  </w:t>
      </w:r>
    </w:p>
    <w:p w14:paraId="2E40C15B"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zawiera błędy w obliczeniu ceny lub kosztu,  </w:t>
      </w:r>
    </w:p>
    <w:p w14:paraId="05467FAD" w14:textId="709E345B"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Wykonawca w wyznaczonym terminie zakwestionował poprawienie omyłki</w:t>
      </w:r>
      <w:r w:rsidR="00C849E0">
        <w:rPr>
          <w:rFonts w:ascii="Arial" w:hAnsi="Arial" w:cs="Arial"/>
          <w:sz w:val="24"/>
          <w:szCs w:val="24"/>
        </w:rPr>
        <w:t xml:space="preserve"> </w:t>
      </w:r>
      <w:r w:rsidR="00C849E0">
        <w:rPr>
          <w:rFonts w:ascii="Arial" w:hAnsi="Arial" w:cs="Arial"/>
          <w:sz w:val="24"/>
          <w:szCs w:val="24"/>
        </w:rPr>
        <w:br/>
        <w:t>o której mowa w rozdziale X</w:t>
      </w:r>
      <w:r w:rsidRPr="00D60B62">
        <w:rPr>
          <w:rFonts w:ascii="Arial" w:hAnsi="Arial" w:cs="Arial"/>
          <w:sz w:val="24"/>
          <w:szCs w:val="24"/>
        </w:rPr>
        <w:t>X</w:t>
      </w:r>
      <w:r w:rsidR="00DE270B">
        <w:rPr>
          <w:rFonts w:ascii="Arial" w:hAnsi="Arial" w:cs="Arial"/>
          <w:sz w:val="24"/>
          <w:szCs w:val="24"/>
        </w:rPr>
        <w:t xml:space="preserve">II pkr.12 </w:t>
      </w:r>
      <w:r w:rsidRPr="00D60B62">
        <w:rPr>
          <w:rFonts w:ascii="Arial" w:hAnsi="Arial" w:cs="Arial"/>
          <w:sz w:val="24"/>
          <w:szCs w:val="24"/>
        </w:rPr>
        <w:t xml:space="preserve"> SWZ,</w:t>
      </w:r>
    </w:p>
    <w:p w14:paraId="7C9CCB7D"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Wykonawca nie wyraził pisemnej zgody na przedłużenie terminu związania ofertą,</w:t>
      </w:r>
    </w:p>
    <w:p w14:paraId="26376ABB"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Wykonawca nie wyraził pisemnej zgody na wybór jego oferty po upływie terminu związania ofertą,  </w:t>
      </w:r>
    </w:p>
    <w:p w14:paraId="37064633"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Wykonawca nie wniósł wadium lub wniósł je w sposób nieprawidłowy lub nie utrzymywał wadium nieprzerwanie do upływu terminu związania ofertą lub złożył wniosek o zwrot wadium po wyborze najkorzystniejszej oferty ( dot. postępowań w których Zamawiający wymaga wniesienia wadium) </w:t>
      </w:r>
    </w:p>
    <w:p w14:paraId="06BFEA33" w14:textId="77777777" w:rsidR="00AD6FD7" w:rsidRPr="00D60B62" w:rsidRDefault="00C86EB6" w:rsidP="006A4291">
      <w:pPr>
        <w:pStyle w:val="Akapitzlist"/>
        <w:numPr>
          <w:ilvl w:val="2"/>
          <w:numId w:val="7"/>
        </w:numPr>
        <w:spacing w:after="0" w:line="240" w:lineRule="auto"/>
        <w:jc w:val="both"/>
        <w:rPr>
          <w:rFonts w:ascii="Arial" w:hAnsi="Arial" w:cs="Arial"/>
          <w:b/>
          <w:sz w:val="24"/>
          <w:szCs w:val="24"/>
        </w:rPr>
      </w:pPr>
      <w:r w:rsidRPr="00D60B62">
        <w:rPr>
          <w:rFonts w:ascii="Arial" w:hAnsi="Arial" w:cs="Arial"/>
          <w:sz w:val="24"/>
          <w:szCs w:val="24"/>
        </w:rPr>
        <w:t xml:space="preserve">została złożona bez odbycia wizji lokalnej lub bez sprawdzenia dokumentów niezbędnych do realizacji zamówienia dostępnych na miejscu </w:t>
      </w:r>
      <w:r w:rsidRPr="00D60B62">
        <w:rPr>
          <w:rFonts w:ascii="Arial" w:hAnsi="Arial" w:cs="Arial"/>
          <w:sz w:val="24"/>
          <w:szCs w:val="24"/>
        </w:rPr>
        <w:br/>
        <w:t xml:space="preserve">u Zamawiającego, w przypadku gdy Zamawiający tego wymagał </w:t>
      </w:r>
      <w:r w:rsidRPr="00D60B62">
        <w:rPr>
          <w:rFonts w:ascii="Arial" w:hAnsi="Arial" w:cs="Arial"/>
          <w:sz w:val="24"/>
          <w:szCs w:val="24"/>
        </w:rPr>
        <w:br/>
        <w:t xml:space="preserve">w dokumentach zamówienia. </w:t>
      </w:r>
    </w:p>
    <w:p w14:paraId="0B884793" w14:textId="77777777" w:rsidR="00AD6FD7" w:rsidRPr="00D60B62" w:rsidRDefault="00C86EB6" w:rsidP="006A4291">
      <w:pPr>
        <w:pStyle w:val="Akapitzlist"/>
        <w:numPr>
          <w:ilvl w:val="1"/>
          <w:numId w:val="7"/>
        </w:numPr>
        <w:spacing w:after="0" w:line="240" w:lineRule="auto"/>
        <w:jc w:val="both"/>
        <w:rPr>
          <w:rFonts w:ascii="Arial" w:hAnsi="Arial" w:cs="Arial"/>
          <w:b/>
          <w:sz w:val="24"/>
          <w:szCs w:val="24"/>
        </w:rPr>
      </w:pPr>
      <w:r w:rsidRPr="00D60B62">
        <w:rPr>
          <w:rFonts w:ascii="Arial" w:hAnsi="Arial" w:cs="Arial"/>
          <w:sz w:val="24"/>
          <w:szCs w:val="24"/>
        </w:rPr>
        <w:t xml:space="preserve">Ponadto Zamawiający ma prawo odrzucić ofertę  jeżeli Wykonawca w ciągu ostatnich 3 lat przed wszczęciem postępowania wyrządził Zamawiającemu </w:t>
      </w:r>
      <w:r w:rsidRPr="00D60B62">
        <w:rPr>
          <w:rFonts w:ascii="Arial" w:hAnsi="Arial" w:cs="Arial"/>
          <w:sz w:val="24"/>
          <w:szCs w:val="24"/>
        </w:rPr>
        <w:lastRenderedPageBreak/>
        <w:t xml:space="preserve">szkodę nie wykonując zamówienia, wykonując je nienależycie lub bezpodstawnie odstępując od jego wykonania, a szkoda ta nie została dobrowolnie naprawiona od dnia wszczęcia postępowania o udzielenie zamówienia. </w:t>
      </w:r>
    </w:p>
    <w:p w14:paraId="062E89DA" w14:textId="77777777" w:rsidR="00AD6FD7" w:rsidRPr="004049DA" w:rsidRDefault="00AD6FD7" w:rsidP="006A4291">
      <w:pPr>
        <w:spacing w:after="0" w:line="240" w:lineRule="auto"/>
        <w:jc w:val="both"/>
        <w:rPr>
          <w:rFonts w:ascii="Arial" w:hAnsi="Arial" w:cs="Arial"/>
          <w:sz w:val="24"/>
          <w:szCs w:val="24"/>
        </w:rPr>
      </w:pPr>
    </w:p>
    <w:p w14:paraId="426B338E" w14:textId="77777777" w:rsidR="00AD6FD7" w:rsidRDefault="00C86EB6" w:rsidP="006A4291">
      <w:pPr>
        <w:spacing w:after="0" w:line="240" w:lineRule="auto"/>
        <w:jc w:val="both"/>
        <w:rPr>
          <w:rFonts w:ascii="Arial" w:hAnsi="Arial" w:cs="Arial"/>
          <w:b/>
          <w:sz w:val="24"/>
          <w:szCs w:val="24"/>
        </w:rPr>
      </w:pPr>
      <w:r w:rsidRPr="00D60B62">
        <w:rPr>
          <w:rFonts w:ascii="Arial" w:hAnsi="Arial" w:cs="Arial"/>
          <w:b/>
          <w:sz w:val="24"/>
          <w:szCs w:val="24"/>
        </w:rPr>
        <w:t>Unieważnienie postępowania</w:t>
      </w:r>
    </w:p>
    <w:p w14:paraId="25A5B3BE" w14:textId="77777777" w:rsidR="00AD6FD7" w:rsidRPr="00D60B62" w:rsidRDefault="00C86EB6" w:rsidP="006A4291">
      <w:pPr>
        <w:pStyle w:val="Akapitzlist"/>
        <w:numPr>
          <w:ilvl w:val="1"/>
          <w:numId w:val="8"/>
        </w:numPr>
        <w:spacing w:after="0" w:line="240" w:lineRule="auto"/>
        <w:jc w:val="both"/>
        <w:rPr>
          <w:rFonts w:ascii="Arial" w:hAnsi="Arial" w:cs="Arial"/>
          <w:b/>
          <w:sz w:val="24"/>
          <w:szCs w:val="24"/>
        </w:rPr>
      </w:pPr>
      <w:r w:rsidRPr="00D60B62">
        <w:rPr>
          <w:rFonts w:ascii="Arial" w:hAnsi="Arial" w:cs="Arial"/>
          <w:sz w:val="24"/>
          <w:szCs w:val="24"/>
        </w:rPr>
        <w:t>Zamawiający unieważnia postępowanie o udzielenie zamówienia, jeżeli:</w:t>
      </w:r>
    </w:p>
    <w:p w14:paraId="60ED3BBD"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nie złożono żadnej oferty,</w:t>
      </w:r>
    </w:p>
    <w:p w14:paraId="0819B8F3"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wszystkie złożone oferty podlegały odrzuceniu,</w:t>
      </w:r>
    </w:p>
    <w:p w14:paraId="5DD8FC58"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6855B367"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wystąpiła istotna zmiana okoliczności powodująca, że prowadzenie postępowania lub wykonanie zamówienia nie leży w interesie publicznym, czego nie można było wcześniej przewidzieć,</w:t>
      </w:r>
    </w:p>
    <w:p w14:paraId="3AD064CA"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postępowanie obarczone jest niemożliwą do usunięcia wadą uniemożliwiającą zawarcie niepodlegającej unieważnieniu umowy w sprawie zamówienia publicznego,</w:t>
      </w:r>
    </w:p>
    <w:p w14:paraId="67B76236" w14:textId="77777777" w:rsidR="00AD6FD7" w:rsidRPr="00D60B62" w:rsidRDefault="00C86EB6" w:rsidP="006A4291">
      <w:pPr>
        <w:pStyle w:val="Akapitzlist"/>
        <w:numPr>
          <w:ilvl w:val="2"/>
          <w:numId w:val="8"/>
        </w:numPr>
        <w:spacing w:after="0" w:line="240" w:lineRule="auto"/>
        <w:jc w:val="both"/>
        <w:rPr>
          <w:rFonts w:ascii="Arial" w:hAnsi="Arial" w:cs="Arial"/>
          <w:b/>
          <w:sz w:val="24"/>
          <w:szCs w:val="24"/>
        </w:rPr>
      </w:pPr>
      <w:r w:rsidRPr="00D60B62">
        <w:rPr>
          <w:rFonts w:ascii="Arial" w:hAnsi="Arial" w:cs="Arial"/>
          <w:sz w:val="24"/>
          <w:szCs w:val="24"/>
        </w:rPr>
        <w:t>Wykonawca nie wniósł wymaganego zabezpieczenia należytego wykonania umowy lub uchylił się od zawarcia umowy.</w:t>
      </w:r>
    </w:p>
    <w:p w14:paraId="013FA0BD" w14:textId="77777777" w:rsidR="00AD6FD7" w:rsidRPr="00592483" w:rsidRDefault="00C86EB6" w:rsidP="006A4291">
      <w:pPr>
        <w:pStyle w:val="Akapitzlist"/>
        <w:numPr>
          <w:ilvl w:val="1"/>
          <w:numId w:val="8"/>
        </w:numPr>
        <w:spacing w:after="0" w:line="240" w:lineRule="auto"/>
        <w:jc w:val="both"/>
        <w:rPr>
          <w:rFonts w:ascii="Arial" w:hAnsi="Arial" w:cs="Arial"/>
          <w:b/>
          <w:sz w:val="24"/>
          <w:szCs w:val="24"/>
        </w:rPr>
      </w:pPr>
      <w:r w:rsidRPr="00D60B62">
        <w:rPr>
          <w:rFonts w:ascii="Arial" w:hAnsi="Arial" w:cs="Arial"/>
          <w:sz w:val="24"/>
          <w:szCs w:val="24"/>
        </w:rPr>
        <w:t>Zamawiający ma również prawo na każdym etapie prowadzonego postępowania, bez podania przyczyny unieważnić postępowanie. W takim przypadku Wykonawcom którzy uczestniczą w postępowaniu nie służą wobec Zamawiającego żadne roszczenia finansowe, w szczególności z tytułu kosztów, które ponieśli w związku z uczestnictwem w postępowaniu.</w:t>
      </w:r>
    </w:p>
    <w:p w14:paraId="01063474" w14:textId="77777777" w:rsidR="00592483" w:rsidRPr="00D60B62" w:rsidRDefault="00592483" w:rsidP="006A4291">
      <w:pPr>
        <w:pStyle w:val="Akapitzlist"/>
        <w:spacing w:after="0" w:line="240" w:lineRule="auto"/>
        <w:ind w:left="397"/>
        <w:jc w:val="both"/>
        <w:rPr>
          <w:rFonts w:ascii="Arial" w:hAnsi="Arial" w:cs="Arial"/>
          <w:b/>
          <w:sz w:val="24"/>
          <w:szCs w:val="24"/>
        </w:rPr>
      </w:pPr>
    </w:p>
    <w:p w14:paraId="6616E5AF"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D60B62">
        <w:rPr>
          <w:rFonts w:ascii="Arial" w:hAnsi="Arial" w:cs="Arial"/>
          <w:b/>
          <w:sz w:val="24"/>
          <w:szCs w:val="24"/>
        </w:rPr>
        <w:t>INFORMACJE O FORMALNOŚCIACH, JAKIE MUSZĄ ZOSTAĆ DOPEŁNIONE PO WYBORZE OFERTY W CELU ZAWARCIA UMOWY W SPRAWIE ZAMÓWIENIA PUBLICZNEGO</w:t>
      </w:r>
      <w:bookmarkEnd w:id="14"/>
    </w:p>
    <w:p w14:paraId="177661F9"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t>Wykonawca, który zostanie wybrany, zobowiązany jest do zawarcia umowy z zachowaniem jednej z poniższych form:</w:t>
      </w:r>
    </w:p>
    <w:p w14:paraId="33994E32" w14:textId="77777777" w:rsidR="00AD6FD7" w:rsidRPr="00D60B62" w:rsidRDefault="00592483" w:rsidP="006A4291">
      <w:pPr>
        <w:pStyle w:val="Akapitzlist"/>
        <w:numPr>
          <w:ilvl w:val="2"/>
          <w:numId w:val="23"/>
        </w:numPr>
        <w:spacing w:after="0" w:line="240" w:lineRule="auto"/>
        <w:jc w:val="both"/>
        <w:rPr>
          <w:rFonts w:ascii="Arial" w:hAnsi="Arial" w:cs="Arial"/>
          <w:b/>
          <w:sz w:val="24"/>
          <w:szCs w:val="24"/>
        </w:rPr>
      </w:pPr>
      <w:r>
        <w:rPr>
          <w:rFonts w:ascii="Arial" w:hAnsi="Arial" w:cs="Arial"/>
          <w:sz w:val="24"/>
          <w:szCs w:val="24"/>
        </w:rPr>
        <w:t>p</w:t>
      </w:r>
      <w:r w:rsidR="00C86EB6" w:rsidRPr="00D60B62">
        <w:rPr>
          <w:rFonts w:ascii="Arial" w:hAnsi="Arial" w:cs="Arial"/>
          <w:sz w:val="24"/>
          <w:szCs w:val="24"/>
        </w:rPr>
        <w:t>odpisanie umowy elektronicznie – umowa zostanie przesłana na adres e-mail Wykonawcy i będzie podpisana za pomocą podpisu elektronicznego zgodnie z obowiązującymi przepisami prawa</w:t>
      </w:r>
      <w:r>
        <w:rPr>
          <w:rFonts w:ascii="Arial" w:hAnsi="Arial" w:cs="Arial"/>
          <w:sz w:val="24"/>
          <w:szCs w:val="24"/>
        </w:rPr>
        <w:t>,</w:t>
      </w:r>
    </w:p>
    <w:p w14:paraId="1B59AB9C" w14:textId="77777777" w:rsidR="00AD6FD7" w:rsidRPr="00024BF7" w:rsidRDefault="00592483" w:rsidP="006A4291">
      <w:pPr>
        <w:pStyle w:val="Akapitzlist"/>
        <w:numPr>
          <w:ilvl w:val="2"/>
          <w:numId w:val="23"/>
        </w:numPr>
        <w:spacing w:after="0" w:line="240" w:lineRule="auto"/>
        <w:jc w:val="both"/>
        <w:rPr>
          <w:rFonts w:ascii="Arial" w:hAnsi="Arial" w:cs="Arial"/>
          <w:b/>
          <w:sz w:val="24"/>
          <w:szCs w:val="24"/>
        </w:rPr>
      </w:pPr>
      <w:r>
        <w:rPr>
          <w:rFonts w:ascii="Arial" w:hAnsi="Arial" w:cs="Arial"/>
          <w:sz w:val="24"/>
          <w:szCs w:val="24"/>
        </w:rPr>
        <w:t>p</w:t>
      </w:r>
      <w:r w:rsidR="00C86EB6" w:rsidRPr="00D60B62">
        <w:rPr>
          <w:rFonts w:ascii="Arial" w:hAnsi="Arial" w:cs="Arial"/>
          <w:sz w:val="24"/>
          <w:szCs w:val="24"/>
        </w:rPr>
        <w:t>odpisanie umowy osobiście – Wykonawca stawi się w miejscu i terminie podanym w informacji przez Zamawiającego.</w:t>
      </w:r>
    </w:p>
    <w:p w14:paraId="5808F9DE" w14:textId="2329702D" w:rsidR="00024BF7" w:rsidRPr="00024BF7" w:rsidRDefault="00024BF7" w:rsidP="006A4291">
      <w:pPr>
        <w:pStyle w:val="Akapitzlist"/>
        <w:numPr>
          <w:ilvl w:val="2"/>
          <w:numId w:val="23"/>
        </w:numPr>
        <w:spacing w:after="0" w:line="240" w:lineRule="auto"/>
        <w:jc w:val="both"/>
        <w:rPr>
          <w:rFonts w:ascii="Arial" w:hAnsi="Arial" w:cs="Arial"/>
          <w:sz w:val="24"/>
          <w:szCs w:val="24"/>
        </w:rPr>
      </w:pPr>
      <w:r w:rsidRPr="00661000">
        <w:rPr>
          <w:rFonts w:ascii="Arial" w:hAnsi="Arial" w:cs="Arial"/>
          <w:sz w:val="24"/>
          <w:szCs w:val="24"/>
        </w:rPr>
        <w:t xml:space="preserve">podpisanie umowy korespondencyjnie – Umowa zostanie przesłana w formie elektronicznej na adres e-mail podany w ofercie Wykonawcy . Umowę należy wydrukować, zaparafować i podpisać </w:t>
      </w:r>
      <w:r>
        <w:rPr>
          <w:rFonts w:ascii="Arial" w:hAnsi="Arial" w:cs="Arial"/>
          <w:sz w:val="24"/>
          <w:szCs w:val="24"/>
        </w:rPr>
        <w:t xml:space="preserve">(podpis osoby </w:t>
      </w:r>
      <w:r w:rsidRPr="00661000">
        <w:rPr>
          <w:rFonts w:ascii="Arial" w:hAnsi="Arial" w:cs="Arial"/>
          <w:sz w:val="24"/>
          <w:szCs w:val="24"/>
        </w:rPr>
        <w:t>uprawnion</w:t>
      </w:r>
      <w:r>
        <w:rPr>
          <w:rFonts w:ascii="Arial" w:hAnsi="Arial" w:cs="Arial"/>
          <w:sz w:val="24"/>
          <w:szCs w:val="24"/>
        </w:rPr>
        <w:t xml:space="preserve">ej). </w:t>
      </w:r>
      <w:r w:rsidRPr="00661000">
        <w:rPr>
          <w:rFonts w:ascii="Arial" w:hAnsi="Arial" w:cs="Arial"/>
          <w:sz w:val="24"/>
          <w:szCs w:val="24"/>
        </w:rPr>
        <w:t xml:space="preserve">Tak przygotowany dokument w dwóch egzemplarzach należy  doręczyć do siedziby Zamawiającego. </w:t>
      </w:r>
    </w:p>
    <w:p w14:paraId="5A19322C"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t>Wykonawca, o którym mowa w pkt. 1, ma obowiązek zawrzeć umowę w sprawie zamówienia na warunkach określonych w Projektowanych postanowieniach umowy, które stanowią załącznik do SWZ. Umowa zostanie uzupełniona o zapisy wynikające ze złożonej oferty.</w:t>
      </w:r>
    </w:p>
    <w:p w14:paraId="13A6AC29"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t>Wykonawca, którego oferta została uznana za najkorzystniejszą, najpóźniej przed zawarciem umowy powinien przedłożyć:</w:t>
      </w:r>
    </w:p>
    <w:p w14:paraId="7C276321" w14:textId="77777777" w:rsidR="00AD6FD7" w:rsidRPr="00D60B62" w:rsidRDefault="00E7087F" w:rsidP="006A4291">
      <w:pPr>
        <w:pStyle w:val="Akapitzlist"/>
        <w:numPr>
          <w:ilvl w:val="2"/>
          <w:numId w:val="23"/>
        </w:numPr>
        <w:spacing w:after="0" w:line="240" w:lineRule="auto"/>
        <w:jc w:val="both"/>
        <w:rPr>
          <w:rFonts w:ascii="Arial" w:hAnsi="Arial" w:cs="Arial"/>
          <w:b/>
          <w:sz w:val="24"/>
          <w:szCs w:val="24"/>
        </w:rPr>
      </w:pPr>
      <w:r>
        <w:rPr>
          <w:rFonts w:ascii="Arial" w:hAnsi="Arial" w:cs="Arial"/>
          <w:sz w:val="24"/>
          <w:szCs w:val="24"/>
        </w:rPr>
        <w:t>d</w:t>
      </w:r>
      <w:r w:rsidR="00C86EB6" w:rsidRPr="00D60B62">
        <w:rPr>
          <w:rFonts w:ascii="Arial" w:hAnsi="Arial" w:cs="Arial"/>
          <w:sz w:val="24"/>
          <w:szCs w:val="24"/>
        </w:rPr>
        <w:t>owód wniesienia zabezpieczenia należytego wykonania umowy (jeżeli było wymagane).</w:t>
      </w:r>
    </w:p>
    <w:p w14:paraId="0E12D8B6"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lastRenderedPageBreak/>
        <w:t>W przypadku gdy Wykonawca nie stawi się w celu zawarcia umowy lub nie wykona formalności wynikających z pkt 3, Zamawiający wyznaczy ostateczny termin zawarcia umowy lub przedłożenia brakujących dokumentów.</w:t>
      </w:r>
    </w:p>
    <w:p w14:paraId="04106B01"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t>Gdy Wykonawca pomimo dodatkowego wezwania o którym mowa powyżej, nie stawi się w miejscu i terminie wyznaczonym przez Zamawiającego lub nie wypełni wymagań formalnych, Zamawiający uzna, że Wykonawca uchyla się od zawarcia umowy.</w:t>
      </w:r>
    </w:p>
    <w:p w14:paraId="04E5B146" w14:textId="77777777" w:rsidR="00AD6FD7" w:rsidRPr="00D60B62" w:rsidRDefault="00C86EB6" w:rsidP="006A4291">
      <w:pPr>
        <w:pStyle w:val="Akapitzlist"/>
        <w:numPr>
          <w:ilvl w:val="1"/>
          <w:numId w:val="23"/>
        </w:numPr>
        <w:spacing w:after="0" w:line="240" w:lineRule="auto"/>
        <w:jc w:val="both"/>
        <w:rPr>
          <w:rFonts w:ascii="Arial" w:hAnsi="Arial" w:cs="Arial"/>
          <w:b/>
          <w:sz w:val="24"/>
          <w:szCs w:val="24"/>
        </w:rPr>
      </w:pPr>
      <w:r w:rsidRPr="00D60B62">
        <w:rPr>
          <w:rFonts w:ascii="Arial" w:hAnsi="Arial" w:cs="Arial"/>
          <w:sz w:val="24"/>
          <w:szCs w:val="24"/>
        </w:rPr>
        <w:t xml:space="preserve">Jeżeli Wykonawca, którego oferta została wybrana jako najkorzystniejsza, uchyla się od zawarcia umowy w sprawie zamówienia publicznego, Zamawiający może dokonać ponownego badania i oceny ofert spośród ofert pozostałych </w:t>
      </w:r>
      <w:r w:rsidRPr="00D60B62">
        <w:rPr>
          <w:rFonts w:ascii="Arial" w:hAnsi="Arial" w:cs="Arial"/>
          <w:sz w:val="24"/>
          <w:szCs w:val="24"/>
        </w:rPr>
        <w:br/>
        <w:t>w postępowaniu Wykonawców oraz wybrać najkorzystniejszą ofertę albo unieważnić postępowanie.</w:t>
      </w:r>
    </w:p>
    <w:p w14:paraId="7ACE8ED6" w14:textId="77777777" w:rsidR="00D60B62" w:rsidRPr="00D60B62" w:rsidRDefault="00D60B62" w:rsidP="006A4291">
      <w:pPr>
        <w:pStyle w:val="Akapitzlist"/>
        <w:spacing w:after="0" w:line="240" w:lineRule="auto"/>
        <w:ind w:left="397"/>
        <w:jc w:val="both"/>
        <w:rPr>
          <w:rFonts w:ascii="Arial" w:hAnsi="Arial" w:cs="Arial"/>
          <w:b/>
          <w:sz w:val="24"/>
          <w:szCs w:val="24"/>
        </w:rPr>
      </w:pPr>
    </w:p>
    <w:p w14:paraId="614AA1B9" w14:textId="77777777" w:rsidR="00AD6FD7" w:rsidRPr="00D41D39" w:rsidRDefault="00C86EB6" w:rsidP="006A4291">
      <w:pPr>
        <w:pStyle w:val="Akapitzlist"/>
        <w:numPr>
          <w:ilvl w:val="0"/>
          <w:numId w:val="23"/>
        </w:numPr>
        <w:spacing w:after="0" w:line="240" w:lineRule="auto"/>
        <w:jc w:val="both"/>
        <w:rPr>
          <w:rFonts w:ascii="Arial" w:hAnsi="Arial" w:cs="Arial"/>
          <w:b/>
          <w:color w:val="FF0000"/>
          <w:sz w:val="24"/>
          <w:szCs w:val="24"/>
        </w:rPr>
      </w:pPr>
      <w:r w:rsidRPr="00024BF7">
        <w:rPr>
          <w:rFonts w:ascii="Arial" w:hAnsi="Arial" w:cs="Arial"/>
          <w:b/>
          <w:sz w:val="24"/>
          <w:szCs w:val="24"/>
        </w:rPr>
        <w:t>ZA</w:t>
      </w:r>
      <w:r w:rsidRPr="00D60B62">
        <w:rPr>
          <w:rFonts w:ascii="Arial" w:hAnsi="Arial" w:cs="Arial"/>
          <w:b/>
          <w:sz w:val="24"/>
          <w:szCs w:val="24"/>
        </w:rPr>
        <w:t>BEZPIECZENIE NALEŻYTEGO WYKONANIA UMOWY</w:t>
      </w:r>
    </w:p>
    <w:p w14:paraId="072B2B53" w14:textId="434A4015" w:rsidR="004F60A5" w:rsidRDefault="004F60A5" w:rsidP="006A4291">
      <w:pPr>
        <w:pStyle w:val="Akapitzlist"/>
        <w:numPr>
          <w:ilvl w:val="1"/>
          <w:numId w:val="23"/>
        </w:numPr>
        <w:spacing w:after="0" w:line="240" w:lineRule="auto"/>
        <w:jc w:val="both"/>
        <w:rPr>
          <w:rFonts w:ascii="Arial" w:hAnsi="Arial" w:cs="Arial"/>
          <w:sz w:val="24"/>
          <w:szCs w:val="24"/>
        </w:rPr>
      </w:pPr>
      <w:r w:rsidRPr="004F60A5">
        <w:rPr>
          <w:rFonts w:ascii="Arial" w:hAnsi="Arial" w:cs="Arial"/>
          <w:sz w:val="24"/>
          <w:szCs w:val="24"/>
        </w:rPr>
        <w:t>Zamawiający wymaga zabezpieczenia należytego wykonania umowy</w:t>
      </w:r>
      <w:r>
        <w:rPr>
          <w:rFonts w:ascii="Arial" w:hAnsi="Arial" w:cs="Arial"/>
          <w:sz w:val="24"/>
          <w:szCs w:val="24"/>
        </w:rPr>
        <w:t>.</w:t>
      </w:r>
    </w:p>
    <w:p w14:paraId="1E29BEF6" w14:textId="004B7788" w:rsidR="00AD6FD7" w:rsidRPr="00DE270B" w:rsidRDefault="00C86EB6" w:rsidP="006A4291">
      <w:pPr>
        <w:pStyle w:val="Akapitzlist"/>
        <w:numPr>
          <w:ilvl w:val="1"/>
          <w:numId w:val="23"/>
        </w:numPr>
        <w:spacing w:after="0" w:line="240" w:lineRule="auto"/>
        <w:jc w:val="both"/>
        <w:rPr>
          <w:rFonts w:ascii="Arial" w:hAnsi="Arial" w:cs="Arial"/>
          <w:bCs/>
          <w:sz w:val="24"/>
          <w:szCs w:val="24"/>
        </w:rPr>
      </w:pPr>
      <w:r w:rsidRPr="00DE270B">
        <w:rPr>
          <w:rFonts w:ascii="Arial" w:hAnsi="Arial" w:cs="Arial"/>
          <w:sz w:val="24"/>
          <w:szCs w:val="24"/>
        </w:rPr>
        <w:t>Wykonawca, którego oferta zosta</w:t>
      </w:r>
      <w:r w:rsidR="004F478F" w:rsidRPr="00DE270B">
        <w:rPr>
          <w:rFonts w:ascii="Arial" w:hAnsi="Arial" w:cs="Arial"/>
          <w:sz w:val="24"/>
          <w:szCs w:val="24"/>
        </w:rPr>
        <w:t>nie</w:t>
      </w:r>
      <w:r w:rsidRPr="00DE270B">
        <w:rPr>
          <w:rFonts w:ascii="Arial" w:hAnsi="Arial" w:cs="Arial"/>
          <w:sz w:val="24"/>
          <w:szCs w:val="24"/>
        </w:rPr>
        <w:t xml:space="preserve"> wybrana zobowiązany jest do wniesienia zabezpieczenia należytego wykonania umowy (dalej "zabezpieczenie") w wysokości</w:t>
      </w:r>
      <w:r w:rsidR="00643C60" w:rsidRPr="00DE270B">
        <w:rPr>
          <w:rFonts w:ascii="Arial" w:hAnsi="Arial" w:cs="Arial"/>
          <w:sz w:val="24"/>
          <w:szCs w:val="24"/>
        </w:rPr>
        <w:t xml:space="preserve"> </w:t>
      </w:r>
      <w:r w:rsidR="00DE270B" w:rsidRPr="00DE270B">
        <w:rPr>
          <w:rFonts w:ascii="Arial" w:hAnsi="Arial" w:cs="Arial"/>
          <w:sz w:val="24"/>
          <w:szCs w:val="24"/>
        </w:rPr>
        <w:t xml:space="preserve"> </w:t>
      </w:r>
      <w:r w:rsidR="00E62452" w:rsidRPr="00DE270B">
        <w:rPr>
          <w:rFonts w:ascii="Arial" w:hAnsi="Arial" w:cs="Arial"/>
          <w:sz w:val="24"/>
          <w:szCs w:val="24"/>
        </w:rPr>
        <w:t>90 000,00 zł.</w:t>
      </w:r>
    </w:p>
    <w:p w14:paraId="428F927F" w14:textId="77777777" w:rsidR="00AD6FD7"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t>Zabezpieczenie służy pokryciu roszczeń z tytułu niewykonania lub nienależytego wykonania umowy.</w:t>
      </w:r>
    </w:p>
    <w:p w14:paraId="18F3F5A5" w14:textId="77777777" w:rsidR="00D41D39"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t xml:space="preserve">Zabezpieczenie w formie pieniądza należy wnieść przelewem na następujący rachunek bankowy Zamawiającego: </w:t>
      </w:r>
    </w:p>
    <w:p w14:paraId="622376CF" w14:textId="77777777" w:rsidR="00D41D39" w:rsidRDefault="00C86EB6" w:rsidP="006A4291">
      <w:pPr>
        <w:pStyle w:val="Akapitzlist"/>
        <w:spacing w:after="0" w:line="240" w:lineRule="auto"/>
        <w:ind w:left="397"/>
        <w:jc w:val="both"/>
        <w:rPr>
          <w:rFonts w:ascii="Arial" w:hAnsi="Arial" w:cs="Arial"/>
          <w:b/>
          <w:sz w:val="24"/>
          <w:szCs w:val="24"/>
        </w:rPr>
      </w:pPr>
      <w:r w:rsidRPr="00D41D39">
        <w:rPr>
          <w:rFonts w:ascii="Arial" w:hAnsi="Arial" w:cs="Arial"/>
          <w:b/>
          <w:sz w:val="24"/>
          <w:szCs w:val="24"/>
        </w:rPr>
        <w:t xml:space="preserve">Przedsiębiorstwo Wodociągów i Kanalizacji Sp. z o.o., 44-210 Rybnik, ul. Pod Lasem 62 </w:t>
      </w:r>
    </w:p>
    <w:p w14:paraId="0591C210" w14:textId="49377175" w:rsidR="00D41D39" w:rsidRPr="009E677E" w:rsidRDefault="00C86EB6" w:rsidP="006A4291">
      <w:pPr>
        <w:pStyle w:val="Akapitzlist"/>
        <w:spacing w:after="0" w:line="240" w:lineRule="auto"/>
        <w:ind w:left="397"/>
        <w:jc w:val="both"/>
        <w:rPr>
          <w:rFonts w:ascii="Arial" w:hAnsi="Arial" w:cs="Arial"/>
          <w:b/>
          <w:bCs/>
          <w:sz w:val="24"/>
          <w:szCs w:val="24"/>
        </w:rPr>
      </w:pPr>
      <w:r w:rsidRPr="00D41D39">
        <w:rPr>
          <w:rFonts w:ascii="Arial" w:hAnsi="Arial" w:cs="Arial"/>
          <w:b/>
          <w:sz w:val="24"/>
          <w:szCs w:val="24"/>
        </w:rPr>
        <w:t xml:space="preserve">Nr konta: PKO BP: </w:t>
      </w:r>
      <w:r w:rsidR="00ED3AB7" w:rsidRPr="009E677E">
        <w:rPr>
          <w:rFonts w:ascii="Arial" w:hAnsi="Arial" w:cs="Arial"/>
          <w:b/>
          <w:bCs/>
          <w:color w:val="000000"/>
          <w:sz w:val="24"/>
          <w:szCs w:val="24"/>
        </w:rPr>
        <w:t>41 1020 2472 0000 6202 0018 5801.</w:t>
      </w:r>
    </w:p>
    <w:p w14:paraId="54C2617F" w14:textId="77777777" w:rsidR="00ED3AB7" w:rsidRDefault="00C86EB6" w:rsidP="00ED3AB7">
      <w:pPr>
        <w:pStyle w:val="Akapitzlist"/>
        <w:spacing w:after="0" w:line="240" w:lineRule="auto"/>
        <w:ind w:left="397"/>
        <w:jc w:val="both"/>
        <w:rPr>
          <w:rFonts w:ascii="Arial" w:hAnsi="Arial" w:cs="Arial"/>
          <w:b/>
          <w:sz w:val="24"/>
          <w:szCs w:val="24"/>
        </w:rPr>
      </w:pPr>
      <w:r w:rsidRPr="00D41D39">
        <w:rPr>
          <w:rFonts w:ascii="Arial" w:hAnsi="Arial" w:cs="Arial"/>
          <w:b/>
          <w:sz w:val="24"/>
          <w:szCs w:val="24"/>
        </w:rPr>
        <w:t>z dopiskiem:</w:t>
      </w:r>
    </w:p>
    <w:p w14:paraId="7BD4755D" w14:textId="77777777" w:rsidR="00ED3AB7" w:rsidRDefault="00C86EB6" w:rsidP="00ED3AB7">
      <w:pPr>
        <w:pStyle w:val="Akapitzlist"/>
        <w:spacing w:after="0" w:line="240" w:lineRule="auto"/>
        <w:ind w:left="397"/>
        <w:jc w:val="both"/>
        <w:rPr>
          <w:rFonts w:ascii="Arial" w:hAnsi="Arial" w:cs="Arial"/>
          <w:sz w:val="24"/>
          <w:szCs w:val="24"/>
        </w:rPr>
      </w:pPr>
      <w:r w:rsidRPr="00D41D39">
        <w:rPr>
          <w:rFonts w:ascii="Arial" w:hAnsi="Arial" w:cs="Arial"/>
          <w:b/>
          <w:sz w:val="24"/>
          <w:szCs w:val="24"/>
        </w:rPr>
        <w:t xml:space="preserve">„Zabezpieczenie </w:t>
      </w:r>
      <w:bookmarkStart w:id="16" w:name="_Hlk198029451"/>
      <w:r w:rsidRPr="00D41D39">
        <w:rPr>
          <w:rFonts w:ascii="Arial" w:hAnsi="Arial" w:cs="Arial"/>
          <w:b/>
          <w:sz w:val="24"/>
          <w:szCs w:val="24"/>
        </w:rPr>
        <w:t xml:space="preserve">należytego wykonania umowy </w:t>
      </w:r>
      <w:bookmarkEnd w:id="16"/>
      <w:r w:rsidRPr="00D41D39">
        <w:rPr>
          <w:rFonts w:ascii="Arial" w:hAnsi="Arial" w:cs="Arial"/>
          <w:b/>
          <w:sz w:val="24"/>
          <w:szCs w:val="24"/>
        </w:rPr>
        <w:t xml:space="preserve">na </w:t>
      </w:r>
      <w:r w:rsidR="00ED3AB7">
        <w:rPr>
          <w:rFonts w:ascii="Arial" w:hAnsi="Arial" w:cs="Arial"/>
          <w:b/>
          <w:bCs/>
          <w:sz w:val="24"/>
          <w:szCs w:val="24"/>
        </w:rPr>
        <w:t>o</w:t>
      </w:r>
      <w:r w:rsidR="00ED3AB7" w:rsidRPr="00AB0B41">
        <w:rPr>
          <w:rFonts w:ascii="Arial" w:hAnsi="Arial" w:cs="Arial"/>
          <w:b/>
          <w:bCs/>
          <w:sz w:val="24"/>
          <w:szCs w:val="24"/>
        </w:rPr>
        <w:t>pracowanie kompletnej dokumentacji projektowo-kosztorysowej na rozbudowę części biologicznej oczyszczalni wraz z układem retencji ścieków w okresie deszczowym w oparciu o „projekt procesowy (bilans obciążenia oraz obliczenia technologiczne) wraz z modelowaniem hydraulicznym zbiornika retencyjnego na oczyszczalni ścieków w Rybniku- Orzepowicach</w:t>
      </w:r>
      <w:r w:rsidR="00ED3AB7">
        <w:rPr>
          <w:rFonts w:ascii="Arial" w:hAnsi="Arial" w:cs="Arial"/>
          <w:b/>
          <w:bCs/>
          <w:sz w:val="24"/>
          <w:szCs w:val="24"/>
        </w:rPr>
        <w:t>’.</w:t>
      </w:r>
      <w:r w:rsidR="00ED3AB7" w:rsidRPr="00AB0B41">
        <w:rPr>
          <w:rFonts w:ascii="Arial" w:hAnsi="Arial" w:cs="Arial"/>
          <w:sz w:val="24"/>
          <w:szCs w:val="24"/>
        </w:rPr>
        <w:t>.</w:t>
      </w:r>
    </w:p>
    <w:p w14:paraId="537E0208" w14:textId="77777777" w:rsidR="00ED3AB7" w:rsidRDefault="00ED3AB7" w:rsidP="00ED3AB7">
      <w:pPr>
        <w:pStyle w:val="Akapitzlist"/>
        <w:spacing w:after="0" w:line="240" w:lineRule="auto"/>
        <w:ind w:left="397"/>
        <w:jc w:val="both"/>
        <w:rPr>
          <w:rFonts w:ascii="Arial" w:hAnsi="Arial" w:cs="Arial"/>
          <w:sz w:val="24"/>
          <w:szCs w:val="24"/>
        </w:rPr>
      </w:pPr>
    </w:p>
    <w:p w14:paraId="66B61266" w14:textId="20A7769C" w:rsidR="00AD6FD7" w:rsidRPr="00ED3AB7" w:rsidRDefault="00C86EB6" w:rsidP="00ED3AB7">
      <w:pPr>
        <w:pStyle w:val="Akapitzlist"/>
        <w:spacing w:after="0" w:line="240" w:lineRule="auto"/>
        <w:ind w:left="397"/>
        <w:jc w:val="both"/>
        <w:rPr>
          <w:rFonts w:ascii="Arial" w:hAnsi="Arial" w:cs="Arial"/>
          <w:b/>
          <w:sz w:val="24"/>
          <w:szCs w:val="24"/>
        </w:rPr>
      </w:pPr>
      <w:r w:rsidRPr="00ED3AB7">
        <w:rPr>
          <w:rFonts w:ascii="Arial" w:hAnsi="Arial" w:cs="Arial"/>
          <w:sz w:val="24"/>
          <w:szCs w:val="24"/>
        </w:rPr>
        <w:t>Zabezpieczenie może być wnoszone według wyboru Wykonawcy w jednej lub kilku następujących formach:</w:t>
      </w:r>
    </w:p>
    <w:p w14:paraId="71ECBA61" w14:textId="77777777" w:rsidR="00AD6FD7" w:rsidRPr="00BE334D" w:rsidRDefault="00D41D39" w:rsidP="006A4291">
      <w:pPr>
        <w:pStyle w:val="Akapitzlist"/>
        <w:numPr>
          <w:ilvl w:val="2"/>
          <w:numId w:val="23"/>
        </w:numPr>
        <w:spacing w:after="0" w:line="240" w:lineRule="auto"/>
        <w:jc w:val="both"/>
        <w:rPr>
          <w:rFonts w:ascii="Arial" w:hAnsi="Arial" w:cs="Arial"/>
          <w:b/>
          <w:color w:val="000000" w:themeColor="text1"/>
          <w:sz w:val="24"/>
          <w:szCs w:val="24"/>
        </w:rPr>
      </w:pPr>
      <w:r w:rsidRPr="00BE334D">
        <w:rPr>
          <w:rFonts w:ascii="Arial" w:hAnsi="Arial" w:cs="Arial"/>
          <w:color w:val="000000" w:themeColor="text1"/>
          <w:sz w:val="24"/>
          <w:szCs w:val="24"/>
        </w:rPr>
        <w:t>p</w:t>
      </w:r>
      <w:r w:rsidR="00C86EB6" w:rsidRPr="00BE334D">
        <w:rPr>
          <w:rFonts w:ascii="Arial" w:hAnsi="Arial" w:cs="Arial"/>
          <w:color w:val="000000" w:themeColor="text1"/>
          <w:sz w:val="24"/>
          <w:szCs w:val="24"/>
        </w:rPr>
        <w:t>ieniądzu</w:t>
      </w:r>
      <w:r w:rsidRPr="00BE334D">
        <w:rPr>
          <w:rFonts w:ascii="Arial" w:hAnsi="Arial" w:cs="Arial"/>
          <w:color w:val="000000" w:themeColor="text1"/>
          <w:sz w:val="24"/>
          <w:szCs w:val="24"/>
        </w:rPr>
        <w:t>,</w:t>
      </w:r>
    </w:p>
    <w:p w14:paraId="21B70796"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BE334D">
        <w:rPr>
          <w:rFonts w:ascii="Arial" w:hAnsi="Arial" w:cs="Arial"/>
          <w:color w:val="000000" w:themeColor="text1"/>
          <w:sz w:val="24"/>
          <w:szCs w:val="24"/>
        </w:rPr>
        <w:t>poręczeniach</w:t>
      </w:r>
      <w:r w:rsidRPr="00D41D39">
        <w:rPr>
          <w:rFonts w:ascii="Arial" w:hAnsi="Arial" w:cs="Arial"/>
          <w:sz w:val="24"/>
          <w:szCs w:val="24"/>
        </w:rPr>
        <w:t xml:space="preserve"> bankowych lub poręczeniach spółdzielczej kasy oszczędnościowo-kredytowej, z tym że zobowiązanie kasy jest zawsze zobowiązaniem pieniężnym</w:t>
      </w:r>
      <w:r w:rsidR="00D41D39">
        <w:rPr>
          <w:rFonts w:ascii="Arial" w:hAnsi="Arial" w:cs="Arial"/>
          <w:sz w:val="24"/>
          <w:szCs w:val="24"/>
        </w:rPr>
        <w:t>,</w:t>
      </w:r>
    </w:p>
    <w:p w14:paraId="05AAD226"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gwarancjach bankowych</w:t>
      </w:r>
      <w:r w:rsidR="00D41D39">
        <w:rPr>
          <w:rFonts w:ascii="Arial" w:hAnsi="Arial" w:cs="Arial"/>
          <w:sz w:val="24"/>
          <w:szCs w:val="24"/>
        </w:rPr>
        <w:t>,</w:t>
      </w:r>
    </w:p>
    <w:p w14:paraId="054CA851"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gwarancjach ubezpieczeniowych</w:t>
      </w:r>
      <w:r w:rsidR="00D41D39">
        <w:rPr>
          <w:rFonts w:ascii="Arial" w:hAnsi="Arial" w:cs="Arial"/>
          <w:sz w:val="24"/>
          <w:szCs w:val="24"/>
        </w:rPr>
        <w:t>,</w:t>
      </w:r>
    </w:p>
    <w:p w14:paraId="68E1DADA" w14:textId="77777777" w:rsidR="00AD6FD7" w:rsidRPr="00ED3AB7"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poręczeniach udzielanych przez podmioty, o których mowa w art. 6b ust. 5 pkt 2 ustawy z dnia 09.11.2000 r. o utworzeniu Polskiej Agencji Rozwoju Przedsiębiorczości (Dz. U. z 2024 r., poz. 419)</w:t>
      </w:r>
      <w:r w:rsidR="00D41D39">
        <w:rPr>
          <w:rFonts w:ascii="Arial" w:hAnsi="Arial" w:cs="Arial"/>
          <w:sz w:val="24"/>
          <w:szCs w:val="24"/>
        </w:rPr>
        <w:t>.</w:t>
      </w:r>
    </w:p>
    <w:p w14:paraId="1A276B88" w14:textId="77777777" w:rsidR="00ED3AB7" w:rsidRPr="00D41D39" w:rsidRDefault="00ED3AB7" w:rsidP="00ED3AB7">
      <w:pPr>
        <w:pStyle w:val="Akapitzlist"/>
        <w:spacing w:after="0" w:line="240" w:lineRule="auto"/>
        <w:ind w:left="794"/>
        <w:jc w:val="both"/>
        <w:rPr>
          <w:rFonts w:ascii="Arial" w:hAnsi="Arial" w:cs="Arial"/>
          <w:b/>
          <w:sz w:val="24"/>
          <w:szCs w:val="24"/>
        </w:rPr>
      </w:pPr>
    </w:p>
    <w:p w14:paraId="3B95DC93" w14:textId="77777777" w:rsidR="00AD6FD7"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t xml:space="preserve">Zamawiający wyraża zgodę na przedłożenie zabezpieczenia w następujących formach: </w:t>
      </w:r>
    </w:p>
    <w:p w14:paraId="7F3BC525"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w formie zwykłej pisemnej (drogą korespondencyjną)  lub</w:t>
      </w:r>
    </w:p>
    <w:p w14:paraId="3307232A"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 xml:space="preserve">w formie elektronicznej z kwalifikowanym podpisem elektronicznym, podpisem zaufanym lub osobistym. </w:t>
      </w:r>
    </w:p>
    <w:p w14:paraId="33DCCC83" w14:textId="77777777" w:rsidR="00AD6FD7"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lastRenderedPageBreak/>
        <w:t xml:space="preserve">Przed złożeniem poręczenia lub gwarancji Wykonawca winien przedstawić projekt dokumentu Zamawiającemu w celu uzyskania akceptacji jego treści. </w:t>
      </w:r>
    </w:p>
    <w:p w14:paraId="389E97A8" w14:textId="77777777" w:rsidR="00D41D39" w:rsidRPr="00D41D39" w:rsidRDefault="00C86EB6" w:rsidP="006A4291">
      <w:pPr>
        <w:pStyle w:val="Akapitzlist"/>
        <w:numPr>
          <w:ilvl w:val="1"/>
          <w:numId w:val="23"/>
        </w:numPr>
        <w:spacing w:after="0" w:line="240" w:lineRule="auto"/>
        <w:jc w:val="both"/>
        <w:rPr>
          <w:rFonts w:ascii="Arial" w:hAnsi="Arial" w:cs="Arial"/>
          <w:b/>
          <w:sz w:val="24"/>
          <w:szCs w:val="24"/>
        </w:rPr>
      </w:pPr>
      <w:r w:rsidRPr="00BE334D">
        <w:rPr>
          <w:rFonts w:ascii="Arial" w:hAnsi="Arial" w:cs="Arial"/>
          <w:color w:val="000000" w:themeColor="text1"/>
          <w:sz w:val="24"/>
          <w:szCs w:val="24"/>
        </w:rPr>
        <w:t>Za</w:t>
      </w:r>
      <w:r w:rsidRPr="00D41D39">
        <w:rPr>
          <w:rFonts w:ascii="Arial" w:hAnsi="Arial" w:cs="Arial"/>
          <w:sz w:val="24"/>
          <w:szCs w:val="24"/>
        </w:rPr>
        <w:t>bezpieczenie wnoszone w formie poręczeń lub gwarancji musi spełniać co najmniej poniższe wymagania:</w:t>
      </w:r>
    </w:p>
    <w:p w14:paraId="372CC83F" w14:textId="77777777" w:rsidR="00AD6FD7" w:rsidRPr="00BD0CF4" w:rsidRDefault="00C86EB6" w:rsidP="006A4291">
      <w:pPr>
        <w:pStyle w:val="Akapitzlist"/>
        <w:spacing w:after="0" w:line="240" w:lineRule="auto"/>
        <w:ind w:left="397"/>
        <w:jc w:val="both"/>
        <w:rPr>
          <w:rFonts w:ascii="Arial" w:hAnsi="Arial" w:cs="Arial"/>
          <w:b/>
          <w:sz w:val="24"/>
          <w:szCs w:val="24"/>
          <w:u w:val="single"/>
        </w:rPr>
      </w:pPr>
      <w:r w:rsidRPr="00BD0CF4">
        <w:rPr>
          <w:rFonts w:ascii="Arial" w:hAnsi="Arial" w:cs="Arial"/>
          <w:sz w:val="24"/>
          <w:szCs w:val="24"/>
          <w:u w:val="single"/>
        </w:rPr>
        <w:t>Gwarancja lub poręczenie powinno być sporządzone zgodnie z obowiązującym prawem i winno zawierać następujące elementy:</w:t>
      </w:r>
    </w:p>
    <w:p w14:paraId="4C0AE5EA"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nazwę dającego zlecenie (Wykonawcy), beneficjenta gwarancji (Zamawiającego), gwaranta (banku lub instytucji ubezpieczeniowej udzielających gwarancji) oraz wskazanie ich siedzib</w:t>
      </w:r>
      <w:r w:rsidR="00D41D39">
        <w:rPr>
          <w:rFonts w:ascii="Arial" w:hAnsi="Arial" w:cs="Arial"/>
          <w:sz w:val="24"/>
          <w:szCs w:val="24"/>
        </w:rPr>
        <w:t>,</w:t>
      </w:r>
    </w:p>
    <w:p w14:paraId="5923115B"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określenie wierzytelności, która ma być zabezpieczona gwarancją</w:t>
      </w:r>
      <w:r w:rsidR="00D41D39">
        <w:rPr>
          <w:rFonts w:ascii="Arial" w:hAnsi="Arial" w:cs="Arial"/>
          <w:sz w:val="24"/>
          <w:szCs w:val="24"/>
        </w:rPr>
        <w:t>,</w:t>
      </w:r>
    </w:p>
    <w:p w14:paraId="315DB79C"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kwotę gwarancji</w:t>
      </w:r>
      <w:r w:rsidR="00D41D39">
        <w:rPr>
          <w:rFonts w:ascii="Arial" w:hAnsi="Arial" w:cs="Arial"/>
          <w:sz w:val="24"/>
          <w:szCs w:val="24"/>
        </w:rPr>
        <w:t>,</w:t>
      </w:r>
    </w:p>
    <w:p w14:paraId="7359B68F"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termin ważności gwarancji</w:t>
      </w:r>
      <w:r w:rsidR="00D41D39">
        <w:rPr>
          <w:rFonts w:ascii="Arial" w:hAnsi="Arial" w:cs="Arial"/>
          <w:sz w:val="24"/>
          <w:szCs w:val="24"/>
        </w:rPr>
        <w:t>,</w:t>
      </w:r>
    </w:p>
    <w:p w14:paraId="53BD7273"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musi być: bezwarunkowe, nieodwołalne i płatne na pierwsze żądanie, wykonalne na terytorium Rzeczpospolitej Polskiej, a także zawierać oświadczenie gwaranta, że rezygnuje on z konieczności zawiadamiania go o jakiejkolwiek zmianie umowy.</w:t>
      </w:r>
    </w:p>
    <w:p w14:paraId="25DC9233" w14:textId="77777777" w:rsidR="00AD6FD7" w:rsidRPr="00BE334D" w:rsidRDefault="00C86EB6" w:rsidP="006A4291">
      <w:pPr>
        <w:pStyle w:val="Akapitzlist"/>
        <w:numPr>
          <w:ilvl w:val="1"/>
          <w:numId w:val="23"/>
        </w:numPr>
        <w:spacing w:after="0" w:line="240" w:lineRule="auto"/>
        <w:jc w:val="both"/>
        <w:rPr>
          <w:rFonts w:ascii="Arial" w:hAnsi="Arial" w:cs="Arial"/>
          <w:b/>
          <w:color w:val="000000" w:themeColor="text1"/>
          <w:sz w:val="24"/>
          <w:szCs w:val="24"/>
        </w:rPr>
      </w:pPr>
      <w:r w:rsidRPr="00BE334D">
        <w:rPr>
          <w:rFonts w:ascii="Arial" w:hAnsi="Arial" w:cs="Arial"/>
          <w:color w:val="000000" w:themeColor="text1"/>
          <w:sz w:val="24"/>
          <w:szCs w:val="24"/>
        </w:rPr>
        <w:t xml:space="preserve">Zamawiający, niezwłocznie po otrzymaniu stosownego dokumentu (wzoru gwarancji lub poręczenia), ma prawo zgłosić do niego zastrzeżenia lub potwierdzić przyjęcie dokumentu bez zastrzeżeń. Wykonawca winien wnieść Zamawiającemu stosowny dokument w terminie umożliwiającym Zamawiającemu wykonanie tego prawa. </w:t>
      </w:r>
    </w:p>
    <w:p w14:paraId="19E18200" w14:textId="77777777" w:rsidR="00AD6FD7" w:rsidRPr="00BE334D" w:rsidRDefault="00C86EB6" w:rsidP="006A4291">
      <w:pPr>
        <w:pStyle w:val="Akapitzlist"/>
        <w:numPr>
          <w:ilvl w:val="1"/>
          <w:numId w:val="23"/>
        </w:numPr>
        <w:spacing w:after="0" w:line="240" w:lineRule="auto"/>
        <w:jc w:val="both"/>
        <w:rPr>
          <w:rFonts w:ascii="Arial" w:hAnsi="Arial" w:cs="Arial"/>
          <w:b/>
          <w:color w:val="000000" w:themeColor="text1"/>
          <w:sz w:val="24"/>
          <w:szCs w:val="24"/>
        </w:rPr>
      </w:pPr>
      <w:r w:rsidRPr="00BE334D">
        <w:rPr>
          <w:rFonts w:ascii="Arial" w:hAnsi="Arial" w:cs="Arial"/>
          <w:color w:val="000000" w:themeColor="text1"/>
          <w:sz w:val="24"/>
          <w:szCs w:val="24"/>
        </w:rPr>
        <w:t>W terminie określonym przez Zamawiającego, Wykonawca zawiera umowę,  z zastrzeżeniem iż w przypadku wniesienia zabezpieczenie należytego wykonania umowy w formie gwarancji czy poręczenia dokument  musi zostać dostarczone Zamawiającemu przez Wykonawcę w terminie umożliwiającym Zamawiającemu potwierdzenie przyjęcia dokumentu bez zastrzeżeń lub prawo zgłoszenia do niego zastrzeżeń.</w:t>
      </w:r>
    </w:p>
    <w:p w14:paraId="7B44FACF" w14:textId="77777777" w:rsidR="00AD6FD7" w:rsidRPr="00BE334D" w:rsidRDefault="00C86EB6" w:rsidP="006A4291">
      <w:pPr>
        <w:pStyle w:val="Akapitzlist"/>
        <w:numPr>
          <w:ilvl w:val="1"/>
          <w:numId w:val="23"/>
        </w:numPr>
        <w:spacing w:after="0" w:line="240" w:lineRule="auto"/>
        <w:jc w:val="both"/>
        <w:rPr>
          <w:rFonts w:ascii="Arial" w:hAnsi="Arial" w:cs="Arial"/>
          <w:color w:val="000000" w:themeColor="text1"/>
          <w:sz w:val="24"/>
          <w:szCs w:val="24"/>
        </w:rPr>
      </w:pPr>
      <w:r w:rsidRPr="00BE334D">
        <w:rPr>
          <w:rFonts w:ascii="Arial" w:hAnsi="Arial" w:cs="Arial"/>
          <w:color w:val="000000" w:themeColor="text1"/>
          <w:sz w:val="24"/>
          <w:szCs w:val="24"/>
        </w:rPr>
        <w:t>Koszty związane z wystawieniem i wniesieniem zabezpieczenia należytego wykonania umowy ponosi Wykonawca.</w:t>
      </w:r>
    </w:p>
    <w:p w14:paraId="0ED04587" w14:textId="77777777" w:rsidR="00DE270B" w:rsidRPr="0068058B" w:rsidRDefault="00DE270B" w:rsidP="006A4291">
      <w:pPr>
        <w:numPr>
          <w:ilvl w:val="1"/>
          <w:numId w:val="23"/>
        </w:numPr>
        <w:suppressAutoHyphens/>
        <w:spacing w:after="0" w:line="240" w:lineRule="auto"/>
        <w:jc w:val="both"/>
        <w:rPr>
          <w:rFonts w:ascii="Arial" w:hAnsi="Arial" w:cs="Arial"/>
          <w:sz w:val="24"/>
          <w:szCs w:val="24"/>
          <w:u w:val="single"/>
        </w:rPr>
      </w:pPr>
      <w:r w:rsidRPr="00BE334D">
        <w:rPr>
          <w:rFonts w:ascii="Arial" w:hAnsi="Arial" w:cs="Arial"/>
          <w:color w:val="000000" w:themeColor="text1"/>
          <w:sz w:val="24"/>
          <w:szCs w:val="24"/>
        </w:rPr>
        <w:t>Zawarcie umowy może nastąpić po przyjęciu przez Zamawiającego zabezpieczenia</w:t>
      </w:r>
      <w:r w:rsidRPr="00DE270B">
        <w:rPr>
          <w:rFonts w:ascii="Arial" w:hAnsi="Arial" w:cs="Arial"/>
          <w:sz w:val="24"/>
          <w:szCs w:val="24"/>
        </w:rPr>
        <w:t xml:space="preserve"> należytego wykonania umowy bez zastrzeżeń. </w:t>
      </w:r>
      <w:r w:rsidRPr="0068058B">
        <w:rPr>
          <w:rFonts w:ascii="Arial" w:hAnsi="Arial" w:cs="Arial"/>
          <w:sz w:val="24"/>
          <w:szCs w:val="24"/>
          <w:u w:val="single"/>
        </w:rPr>
        <w:t xml:space="preserve">W przypadku braku akceptacji przez Zamawiającego treści wzoru gwarancji lub poręczenia, zabezpieczenie należytego wykonania umowy zostanie wniesione w formie pieniężnej. </w:t>
      </w:r>
    </w:p>
    <w:p w14:paraId="6707F554" w14:textId="77777777" w:rsidR="00DE270B" w:rsidRPr="00DE270B" w:rsidRDefault="00DE270B" w:rsidP="006A4291">
      <w:pPr>
        <w:pStyle w:val="Akapitzlist"/>
        <w:numPr>
          <w:ilvl w:val="1"/>
          <w:numId w:val="23"/>
        </w:numPr>
        <w:spacing w:after="0" w:line="240" w:lineRule="auto"/>
        <w:jc w:val="both"/>
        <w:rPr>
          <w:rFonts w:ascii="Arial" w:hAnsi="Arial" w:cs="Arial"/>
          <w:sz w:val="24"/>
          <w:szCs w:val="24"/>
        </w:rPr>
      </w:pPr>
      <w:r w:rsidRPr="00D41D39">
        <w:rPr>
          <w:rFonts w:ascii="Arial" w:hAnsi="Arial" w:cs="Arial"/>
          <w:sz w:val="24"/>
          <w:szCs w:val="24"/>
        </w:rPr>
        <w:t xml:space="preserve">Zabezpieczenie należytego wykonania umowy wniesione w formie pieniężnej będzie zwrócone w terminie 30 dni po zakończeniu </w:t>
      </w:r>
      <w:r>
        <w:rPr>
          <w:rFonts w:ascii="Arial" w:hAnsi="Arial" w:cs="Arial"/>
          <w:sz w:val="24"/>
          <w:szCs w:val="24"/>
        </w:rPr>
        <w:t>wykonania</w:t>
      </w:r>
      <w:r w:rsidRPr="00D41D39">
        <w:rPr>
          <w:rFonts w:ascii="Arial" w:hAnsi="Arial" w:cs="Arial"/>
          <w:sz w:val="24"/>
          <w:szCs w:val="24"/>
        </w:rPr>
        <w:t xml:space="preserve"> umowy.</w:t>
      </w:r>
    </w:p>
    <w:p w14:paraId="375B7494" w14:textId="77777777" w:rsidR="00DE270B" w:rsidRPr="00DE270B" w:rsidRDefault="00DE270B" w:rsidP="006A4291">
      <w:pPr>
        <w:widowControl w:val="0"/>
        <w:numPr>
          <w:ilvl w:val="1"/>
          <w:numId w:val="23"/>
        </w:numPr>
        <w:tabs>
          <w:tab w:val="left" w:pos="363"/>
        </w:tabs>
        <w:spacing w:after="0" w:line="240" w:lineRule="auto"/>
        <w:jc w:val="both"/>
        <w:rPr>
          <w:rFonts w:ascii="Arial" w:hAnsi="Arial" w:cs="Arial"/>
          <w:sz w:val="24"/>
          <w:szCs w:val="24"/>
        </w:rPr>
      </w:pPr>
      <w:r w:rsidRPr="00DE270B">
        <w:rPr>
          <w:rFonts w:ascii="Arial" w:hAnsi="Arial" w:cs="Arial"/>
          <w:sz w:val="24"/>
          <w:szCs w:val="24"/>
        </w:rPr>
        <w:t xml:space="preserve">Zamawiający może pozostawić na zabezpieczenie roszczeń kwotę nie przekraczającą 30% zabezpieczenia. Kwota ta jest zwracana nie później niż w 15 dniu po upływie okresu rękojmi za wady lub gwarancji. </w:t>
      </w:r>
    </w:p>
    <w:p w14:paraId="773C04FA" w14:textId="77777777" w:rsidR="00D41D39" w:rsidRPr="00D41D39" w:rsidRDefault="00D41D39" w:rsidP="006A4291">
      <w:pPr>
        <w:pStyle w:val="Akapitzlist"/>
        <w:spacing w:after="0" w:line="240" w:lineRule="auto"/>
        <w:ind w:left="397"/>
        <w:jc w:val="both"/>
        <w:rPr>
          <w:rFonts w:ascii="Arial" w:hAnsi="Arial" w:cs="Arial"/>
          <w:b/>
          <w:sz w:val="24"/>
          <w:szCs w:val="24"/>
        </w:rPr>
      </w:pPr>
    </w:p>
    <w:p w14:paraId="5497EC4C"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D41D39">
        <w:rPr>
          <w:rFonts w:ascii="Arial" w:hAnsi="Arial" w:cs="Arial"/>
          <w:b/>
          <w:sz w:val="24"/>
          <w:szCs w:val="24"/>
        </w:rPr>
        <w:t>PROJEKTOWANE POSTANOWIENIA UMOWY KTÓRE ZOSTANĄ WPROWADZONE  DO TREŚCI UMOWY</w:t>
      </w:r>
    </w:p>
    <w:p w14:paraId="6350F4A7" w14:textId="53F7B2D2" w:rsidR="00AD6FD7"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t xml:space="preserve">Projektowane postanowienia umowy które zostaną wprowadzone do treści umowy określone zostały w </w:t>
      </w:r>
      <w:r w:rsidRPr="00AB25E1">
        <w:rPr>
          <w:rFonts w:ascii="Arial" w:hAnsi="Arial" w:cs="Arial"/>
          <w:b/>
          <w:sz w:val="24"/>
          <w:szCs w:val="24"/>
        </w:rPr>
        <w:t xml:space="preserve">załączniku </w:t>
      </w:r>
      <w:r w:rsidRPr="00167B12">
        <w:rPr>
          <w:rFonts w:ascii="Arial" w:hAnsi="Arial" w:cs="Arial"/>
          <w:b/>
          <w:sz w:val="24"/>
          <w:szCs w:val="24"/>
        </w:rPr>
        <w:t xml:space="preserve">nr </w:t>
      </w:r>
      <w:r w:rsidR="00ED3AB7">
        <w:rPr>
          <w:rFonts w:ascii="Arial" w:hAnsi="Arial" w:cs="Arial"/>
          <w:b/>
          <w:sz w:val="24"/>
          <w:szCs w:val="24"/>
        </w:rPr>
        <w:t xml:space="preserve">7 </w:t>
      </w:r>
      <w:r w:rsidRPr="00167B12">
        <w:rPr>
          <w:rFonts w:ascii="Arial" w:hAnsi="Arial" w:cs="Arial"/>
          <w:b/>
          <w:sz w:val="24"/>
          <w:szCs w:val="24"/>
        </w:rPr>
        <w:t>do SWZ</w:t>
      </w:r>
      <w:r w:rsidRPr="00D41D39">
        <w:rPr>
          <w:rFonts w:ascii="Arial" w:hAnsi="Arial" w:cs="Arial"/>
          <w:sz w:val="24"/>
          <w:szCs w:val="24"/>
        </w:rPr>
        <w:t xml:space="preserve">. </w:t>
      </w:r>
    </w:p>
    <w:p w14:paraId="33C68ABA" w14:textId="77777777" w:rsidR="00D41D39" w:rsidRPr="00D41D39" w:rsidRDefault="00D41D39" w:rsidP="006A4291">
      <w:pPr>
        <w:pStyle w:val="Akapitzlist"/>
        <w:spacing w:after="0" w:line="240" w:lineRule="auto"/>
        <w:ind w:left="397"/>
        <w:jc w:val="both"/>
        <w:rPr>
          <w:rFonts w:ascii="Arial" w:hAnsi="Arial" w:cs="Arial"/>
          <w:b/>
          <w:sz w:val="24"/>
          <w:szCs w:val="24"/>
        </w:rPr>
      </w:pPr>
    </w:p>
    <w:p w14:paraId="62C4D62A" w14:textId="77777777" w:rsidR="00AD6FD7" w:rsidRDefault="00C86EB6" w:rsidP="006A4291">
      <w:pPr>
        <w:pStyle w:val="Akapitzlist"/>
        <w:numPr>
          <w:ilvl w:val="0"/>
          <w:numId w:val="23"/>
        </w:numPr>
        <w:spacing w:after="0" w:line="240" w:lineRule="auto"/>
        <w:jc w:val="both"/>
        <w:rPr>
          <w:rFonts w:ascii="Arial" w:hAnsi="Arial" w:cs="Arial"/>
          <w:b/>
          <w:sz w:val="24"/>
          <w:szCs w:val="24"/>
        </w:rPr>
      </w:pPr>
      <w:bookmarkStart w:id="17" w:name="bookmark11"/>
      <w:r w:rsidRPr="00D41D39">
        <w:rPr>
          <w:rFonts w:ascii="Arial" w:hAnsi="Arial" w:cs="Arial"/>
          <w:b/>
          <w:sz w:val="24"/>
          <w:szCs w:val="24"/>
        </w:rPr>
        <w:t>POUCZENIE O ŚRODKACH OCHRONY PRAWNEJ PRZYSŁUGUJĄCYCH WYKONAWCY</w:t>
      </w:r>
      <w:bookmarkEnd w:id="17"/>
    </w:p>
    <w:p w14:paraId="3458E5DF" w14:textId="77777777" w:rsidR="00AD6FD7" w:rsidRPr="005F2808" w:rsidRDefault="00C86EB6" w:rsidP="006A4291">
      <w:pPr>
        <w:pStyle w:val="Akapitzlist"/>
        <w:numPr>
          <w:ilvl w:val="1"/>
          <w:numId w:val="23"/>
        </w:numPr>
        <w:spacing w:after="0" w:line="240" w:lineRule="auto"/>
        <w:jc w:val="both"/>
        <w:rPr>
          <w:rFonts w:ascii="Arial" w:hAnsi="Arial" w:cs="Arial"/>
          <w:b/>
          <w:sz w:val="24"/>
          <w:szCs w:val="24"/>
        </w:rPr>
      </w:pPr>
      <w:r w:rsidRPr="005F2808">
        <w:rPr>
          <w:rFonts w:ascii="Arial" w:hAnsi="Arial" w:cs="Arial"/>
          <w:sz w:val="24"/>
          <w:szCs w:val="24"/>
        </w:rPr>
        <w:t>W prowadzonym postępowaniu nie przysługują Wykonawcy środki ochrony prawnej określone w przepisach ustawy PZP.</w:t>
      </w:r>
    </w:p>
    <w:p w14:paraId="517762F8" w14:textId="77777777" w:rsidR="005F2808" w:rsidRPr="005F2808" w:rsidRDefault="005F2808" w:rsidP="006A4291">
      <w:pPr>
        <w:pStyle w:val="Akapitzlist"/>
        <w:numPr>
          <w:ilvl w:val="1"/>
          <w:numId w:val="23"/>
        </w:numPr>
        <w:spacing w:after="0" w:line="240" w:lineRule="auto"/>
        <w:jc w:val="both"/>
        <w:rPr>
          <w:rFonts w:ascii="Arial" w:hAnsi="Arial" w:cs="Arial"/>
          <w:b/>
          <w:sz w:val="24"/>
          <w:szCs w:val="24"/>
        </w:rPr>
      </w:pPr>
      <w:r w:rsidRPr="005F2808">
        <w:rPr>
          <w:rFonts w:ascii="Arial" w:hAnsi="Arial" w:cs="Arial"/>
          <w:sz w:val="24"/>
          <w:szCs w:val="24"/>
        </w:rPr>
        <w:lastRenderedPageBreak/>
        <w:t xml:space="preserve">Wykonawcom, których interes prawny doznał uszczerbku w wyniku naruszenia przez Zamawiającego zasad określonych w SWZ, przysługuje odwołanie skierowane do Zamawiającego. Wewnętrzna procedura dokonywania zgłoszeń naruszeń prawa i podejmowania działań następczych opracowana na podstawie przepisów ustawy z dnia 14 czerwca 2024 r. o ochronie sygnalistów (Dz. U. z 2024 r., poz. 928) dostępna jest pod adresem: </w:t>
      </w:r>
      <w:hyperlink r:id="rId24">
        <w:r w:rsidRPr="005F2808">
          <w:rPr>
            <w:rFonts w:ascii="Arial" w:hAnsi="Arial" w:cs="Arial"/>
            <w:color w:val="0000FF"/>
            <w:sz w:val="24"/>
            <w:szCs w:val="24"/>
            <w:u w:val="single"/>
          </w:rPr>
          <w:t>https://pwik-rybnik.pl/sygnalista</w:t>
        </w:r>
      </w:hyperlink>
      <w:r w:rsidRPr="005F2808">
        <w:rPr>
          <w:rFonts w:ascii="Arial" w:hAnsi="Arial" w:cs="Arial"/>
          <w:sz w:val="24"/>
          <w:szCs w:val="24"/>
        </w:rPr>
        <w:t>.</w:t>
      </w:r>
    </w:p>
    <w:p w14:paraId="6C1C9E74" w14:textId="77777777" w:rsidR="00D41D39" w:rsidRPr="00D41D39" w:rsidRDefault="00D41D39" w:rsidP="006A4291">
      <w:pPr>
        <w:pStyle w:val="Akapitzlist"/>
        <w:spacing w:after="0" w:line="240" w:lineRule="auto"/>
        <w:ind w:left="397"/>
        <w:jc w:val="both"/>
        <w:rPr>
          <w:rFonts w:ascii="Arial" w:hAnsi="Arial" w:cs="Arial"/>
          <w:b/>
          <w:sz w:val="24"/>
          <w:szCs w:val="24"/>
        </w:rPr>
      </w:pPr>
    </w:p>
    <w:p w14:paraId="20F7CA98" w14:textId="77777777" w:rsidR="00AD6FD7" w:rsidRDefault="00C86EB6" w:rsidP="006A4291">
      <w:pPr>
        <w:pStyle w:val="Akapitzlist"/>
        <w:numPr>
          <w:ilvl w:val="0"/>
          <w:numId w:val="23"/>
        </w:numPr>
        <w:spacing w:after="0" w:line="240" w:lineRule="auto"/>
        <w:jc w:val="both"/>
        <w:rPr>
          <w:rFonts w:ascii="Arial" w:hAnsi="Arial" w:cs="Arial"/>
          <w:b/>
          <w:sz w:val="24"/>
          <w:szCs w:val="24"/>
        </w:rPr>
      </w:pPr>
      <w:r w:rsidRPr="00D41D39">
        <w:rPr>
          <w:rFonts w:ascii="Arial" w:hAnsi="Arial" w:cs="Arial"/>
          <w:b/>
          <w:sz w:val="24"/>
          <w:szCs w:val="24"/>
        </w:rPr>
        <w:t>KLAUZULA INFORMACYJNA RODO</w:t>
      </w:r>
    </w:p>
    <w:p w14:paraId="5D23E5D6" w14:textId="77777777" w:rsidR="00AD6FD7" w:rsidRPr="00D41D39" w:rsidRDefault="00C86EB6" w:rsidP="006A4291">
      <w:pPr>
        <w:pStyle w:val="Akapitzlist"/>
        <w:numPr>
          <w:ilvl w:val="1"/>
          <w:numId w:val="23"/>
        </w:numPr>
        <w:spacing w:after="0" w:line="240" w:lineRule="auto"/>
        <w:jc w:val="both"/>
        <w:rPr>
          <w:rFonts w:ascii="Arial" w:hAnsi="Arial" w:cs="Arial"/>
          <w:b/>
          <w:sz w:val="24"/>
          <w:szCs w:val="24"/>
        </w:rPr>
      </w:pPr>
      <w:r w:rsidRPr="00D41D39">
        <w:rPr>
          <w:rFonts w:ascii="Arial" w:hAnsi="Arial" w:cs="Arial"/>
          <w:sz w:val="24"/>
          <w:szCs w:val="24"/>
        </w:rPr>
        <w:t xml:space="preserve">Zgodnie z art. 13 ogólnego rozporządzenia o ochronie danych osobowych z dnia 27 kwietnia 2016 r. (Dz. Urz. UE L 119 z 04.05.2016) informuję, iż: </w:t>
      </w:r>
    </w:p>
    <w:p w14:paraId="45351A8F"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Administratorem Pani/Pana danych osobowych jest Przedsiębiorstwo Wodociągów i Kanalizacji Sp. z o.o. z siedzibą w Rybniku przy ul. Pod Lasem 62, wpisane do Rejestru Przedsiębiorców prowadzonego przez Sąd Rejonowy w Gliwicach, X Wydział Gospodarczy Krajowego Rejestru Sądowego pod numerem KRS 0000101637, będące podatnikiem VAT i posiadające numer identyfikacji NIP: 642</w:t>
      </w:r>
      <w:r w:rsidRPr="00D41D39">
        <w:rPr>
          <w:rFonts w:ascii="Arial" w:hAnsi="Arial" w:cs="Arial"/>
          <w:sz w:val="24"/>
          <w:szCs w:val="24"/>
        </w:rPr>
        <w:noBreakHyphen/>
        <w:t>26</w:t>
      </w:r>
      <w:r w:rsidRPr="00D41D39">
        <w:rPr>
          <w:rFonts w:ascii="Arial" w:hAnsi="Arial" w:cs="Arial"/>
          <w:sz w:val="24"/>
          <w:szCs w:val="24"/>
        </w:rPr>
        <w:noBreakHyphen/>
        <w:t>64</w:t>
      </w:r>
      <w:r w:rsidRPr="00D41D39">
        <w:rPr>
          <w:rFonts w:ascii="Arial" w:hAnsi="Arial" w:cs="Arial"/>
          <w:sz w:val="24"/>
          <w:szCs w:val="24"/>
        </w:rPr>
        <w:noBreakHyphen/>
        <w:t>990.</w:t>
      </w:r>
    </w:p>
    <w:p w14:paraId="2148B54B"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 xml:space="preserve">Kontakt z Inspektorem Ochrony Danych: </w:t>
      </w:r>
    </w:p>
    <w:p w14:paraId="7D5FD3D0" w14:textId="77777777" w:rsidR="00AD6FD7" w:rsidRPr="00D41D39" w:rsidRDefault="00C86EB6" w:rsidP="006A4291">
      <w:pPr>
        <w:pStyle w:val="Akapitzlist"/>
        <w:numPr>
          <w:ilvl w:val="4"/>
          <w:numId w:val="23"/>
        </w:numPr>
        <w:spacing w:after="0" w:line="240" w:lineRule="auto"/>
        <w:jc w:val="both"/>
        <w:rPr>
          <w:rFonts w:ascii="Arial" w:hAnsi="Arial" w:cs="Arial"/>
          <w:b/>
          <w:sz w:val="24"/>
          <w:szCs w:val="24"/>
        </w:rPr>
      </w:pPr>
      <w:r w:rsidRPr="00D41D39">
        <w:rPr>
          <w:rFonts w:ascii="Arial" w:hAnsi="Arial" w:cs="Arial"/>
          <w:sz w:val="24"/>
          <w:szCs w:val="24"/>
        </w:rPr>
        <w:t>telefon: +48 32 43 28</w:t>
      </w:r>
      <w:r w:rsidR="00D41D39">
        <w:rPr>
          <w:rFonts w:ascii="Arial" w:hAnsi="Arial" w:cs="Arial"/>
          <w:sz w:val="24"/>
          <w:szCs w:val="24"/>
        </w:rPr>
        <w:t> </w:t>
      </w:r>
      <w:r w:rsidRPr="00D41D39">
        <w:rPr>
          <w:rFonts w:ascii="Arial" w:hAnsi="Arial" w:cs="Arial"/>
          <w:sz w:val="24"/>
          <w:szCs w:val="24"/>
        </w:rPr>
        <w:t>089</w:t>
      </w:r>
    </w:p>
    <w:p w14:paraId="604DBD09" w14:textId="77777777" w:rsidR="00AD6FD7" w:rsidRPr="00AB0B41" w:rsidRDefault="00C86EB6" w:rsidP="006A4291">
      <w:pPr>
        <w:pStyle w:val="Akapitzlist"/>
        <w:numPr>
          <w:ilvl w:val="4"/>
          <w:numId w:val="23"/>
        </w:numPr>
        <w:spacing w:after="0" w:line="240" w:lineRule="auto"/>
        <w:jc w:val="both"/>
        <w:rPr>
          <w:rFonts w:ascii="Arial" w:hAnsi="Arial" w:cs="Arial"/>
          <w:b/>
          <w:sz w:val="24"/>
          <w:szCs w:val="24"/>
          <w:lang w:val="de-AT"/>
        </w:rPr>
      </w:pPr>
      <w:r w:rsidRPr="00AB0B41">
        <w:rPr>
          <w:rFonts w:ascii="Arial" w:hAnsi="Arial" w:cs="Arial"/>
          <w:sz w:val="24"/>
          <w:szCs w:val="24"/>
          <w:lang w:val="de-AT"/>
        </w:rPr>
        <w:t xml:space="preserve">e-mail: </w:t>
      </w:r>
      <w:hyperlink r:id="rId25" w:history="1">
        <w:r w:rsidRPr="00AB0B41">
          <w:rPr>
            <w:rStyle w:val="Hipercze"/>
            <w:rFonts w:ascii="Arial" w:hAnsi="Arial" w:cs="Arial"/>
            <w:sz w:val="24"/>
            <w:szCs w:val="24"/>
            <w:lang w:val="de-AT"/>
          </w:rPr>
          <w:t>iod@pwik-rybnik.pl</w:t>
        </w:r>
      </w:hyperlink>
    </w:p>
    <w:p w14:paraId="2159E075"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Pani/Pana dane osobowe przetwarzane będą przetwarzane  w celu związanym z niniejszym postępowaniem  oraz w celu  zawarcia umowy na podstawie Art. 6 ust. 1 lit. b ogólnego rozporządzenia o ochronie danych osobowych z dnia 27 kwietnia 2016 r.</w:t>
      </w:r>
    </w:p>
    <w:p w14:paraId="1004A859"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 xml:space="preserve">Odbiorcami Pani/Pana danych osobowych będą  osoby mające dostęp </w:t>
      </w:r>
      <w:r w:rsidRPr="00D41D39">
        <w:rPr>
          <w:rFonts w:ascii="Arial" w:hAnsi="Arial" w:cs="Arial"/>
          <w:sz w:val="24"/>
          <w:szCs w:val="24"/>
        </w:rPr>
        <w:br/>
        <w:t>do dokumentacji przetargowej oraz osoby uczestniczące w realizacji umowy.</w:t>
      </w:r>
    </w:p>
    <w:p w14:paraId="1DBB0885"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Pani/Pana dane osobowe przechowywane będą przez okres 6 lat  lub dane przetwarzane są do momentu ustania przetwarzania w celach planowania biznesowego (w oparciu o uzasadniony interes realizowany przez administratora).</w:t>
      </w:r>
    </w:p>
    <w:p w14:paraId="2B4293E9"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Posiada Pani/Pan prawo do żądania od administratora dostępu do danych osobowych, ich sprostowania, usunięcia lub ograniczenia przetwarzania.</w:t>
      </w:r>
    </w:p>
    <w:p w14:paraId="343110F6"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 xml:space="preserve">Przedsiębiorstwo Wodociągów i Kanalizacji Sp. z o.o. zapewnia Pani/Panu wypełnienie wszystkich praw osób fizycznych wynikających z RODO, </w:t>
      </w:r>
      <w:r w:rsidRPr="00D41D39">
        <w:rPr>
          <w:rFonts w:ascii="Arial" w:hAnsi="Arial" w:cs="Arial"/>
          <w:sz w:val="24"/>
          <w:szCs w:val="24"/>
        </w:rPr>
        <w:br/>
        <w:t>w szczególności z prawa dostępu, sprostowania oraz usunięcia danych, ograniczenia ich przetwarzania, prawo do ich przenoszenia, niepodlegania zautomatyzowanemu podejmowaniu decyzji, w tym profilowaniu, a także prawo do wyrażenia sprzeciwu wobec przetwarzania danych osobowych.</w:t>
      </w:r>
    </w:p>
    <w:p w14:paraId="59647380" w14:textId="77777777" w:rsidR="00AD6FD7" w:rsidRPr="00D41D39"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W związku z przetwarzaniem danych osobowych, ma Pani/ Pan prawo wnieść skargę do organu nadzorczego właściwego w sprawach ochrony danych osobowych.</w:t>
      </w:r>
    </w:p>
    <w:p w14:paraId="7DAFCFEF" w14:textId="77777777" w:rsidR="00AD6FD7" w:rsidRPr="00550F8B" w:rsidRDefault="00C86EB6" w:rsidP="006A4291">
      <w:pPr>
        <w:pStyle w:val="Akapitzlist"/>
        <w:numPr>
          <w:ilvl w:val="2"/>
          <w:numId w:val="23"/>
        </w:numPr>
        <w:spacing w:after="0" w:line="240" w:lineRule="auto"/>
        <w:jc w:val="both"/>
        <w:rPr>
          <w:rFonts w:ascii="Arial" w:hAnsi="Arial" w:cs="Arial"/>
          <w:b/>
          <w:sz w:val="24"/>
          <w:szCs w:val="24"/>
        </w:rPr>
      </w:pPr>
      <w:r w:rsidRPr="00D41D39">
        <w:rPr>
          <w:rFonts w:ascii="Arial" w:hAnsi="Arial" w:cs="Arial"/>
          <w:sz w:val="24"/>
          <w:szCs w:val="24"/>
        </w:rPr>
        <w:t>Podanie danych osobowych jest dobrowolne, jednakże odmowa podania danych będzie skutkować odmową udziału w postępowaniu.</w:t>
      </w:r>
    </w:p>
    <w:p w14:paraId="5CC90D3E" w14:textId="77777777" w:rsidR="00AD6FD7" w:rsidRPr="004049DA" w:rsidRDefault="00AD6FD7" w:rsidP="006A4291">
      <w:pPr>
        <w:spacing w:after="0" w:line="240" w:lineRule="auto"/>
        <w:jc w:val="both"/>
        <w:rPr>
          <w:rFonts w:ascii="Arial" w:hAnsi="Arial" w:cs="Arial"/>
          <w:sz w:val="24"/>
          <w:szCs w:val="24"/>
        </w:rPr>
      </w:pPr>
    </w:p>
    <w:p w14:paraId="280DE276" w14:textId="044D70D7" w:rsidR="00AD6FD7" w:rsidRDefault="00C86EB6" w:rsidP="006A4291">
      <w:pPr>
        <w:spacing w:after="0" w:line="240" w:lineRule="auto"/>
        <w:jc w:val="both"/>
        <w:rPr>
          <w:rFonts w:ascii="Arial" w:hAnsi="Arial" w:cs="Arial"/>
          <w:sz w:val="24"/>
          <w:szCs w:val="24"/>
        </w:rPr>
      </w:pPr>
      <w:r w:rsidRPr="00167B12">
        <w:rPr>
          <w:rFonts w:ascii="Arial" w:hAnsi="Arial" w:cs="Arial"/>
          <w:b/>
          <w:bCs/>
          <w:sz w:val="24"/>
          <w:szCs w:val="24"/>
        </w:rPr>
        <w:t>Rybnik, dnia</w:t>
      </w:r>
      <w:bookmarkStart w:id="18" w:name="bookmark12"/>
      <w:r w:rsidR="002C3242">
        <w:rPr>
          <w:rFonts w:ascii="Arial" w:hAnsi="Arial" w:cs="Arial"/>
          <w:b/>
          <w:sz w:val="24"/>
          <w:szCs w:val="24"/>
        </w:rPr>
        <w:t xml:space="preserve"> 18.06.2025 r. </w:t>
      </w:r>
    </w:p>
    <w:p w14:paraId="37B581AA" w14:textId="77777777" w:rsidR="00550F8B" w:rsidRPr="00E62452" w:rsidRDefault="00550F8B" w:rsidP="006A4291">
      <w:pPr>
        <w:spacing w:after="0" w:line="240" w:lineRule="auto"/>
        <w:jc w:val="both"/>
        <w:rPr>
          <w:rFonts w:ascii="Arial" w:hAnsi="Arial" w:cs="Arial"/>
          <w:sz w:val="24"/>
          <w:szCs w:val="24"/>
        </w:rPr>
      </w:pPr>
    </w:p>
    <w:p w14:paraId="493C2475" w14:textId="77777777" w:rsidR="00AD6FD7" w:rsidRPr="00E62452" w:rsidRDefault="00C86EB6" w:rsidP="006A4291">
      <w:pPr>
        <w:spacing w:after="0" w:line="240" w:lineRule="auto"/>
        <w:jc w:val="both"/>
        <w:rPr>
          <w:rFonts w:ascii="Arial" w:hAnsi="Arial" w:cs="Arial"/>
          <w:b/>
          <w:sz w:val="24"/>
          <w:szCs w:val="24"/>
        </w:rPr>
      </w:pPr>
      <w:r w:rsidRPr="00E62452">
        <w:rPr>
          <w:rFonts w:ascii="Arial" w:hAnsi="Arial" w:cs="Arial"/>
          <w:b/>
          <w:sz w:val="24"/>
          <w:szCs w:val="24"/>
        </w:rPr>
        <w:t>Załączniki do SWZ</w:t>
      </w:r>
      <w:bookmarkEnd w:id="18"/>
    </w:p>
    <w:p w14:paraId="3C8FA7B7" w14:textId="37EDADC5" w:rsidR="00AD6FD7" w:rsidRPr="00E62452" w:rsidRDefault="00C86EB6" w:rsidP="006A4291">
      <w:pPr>
        <w:spacing w:after="0" w:line="240" w:lineRule="auto"/>
        <w:jc w:val="both"/>
        <w:rPr>
          <w:rFonts w:ascii="Arial" w:hAnsi="Arial" w:cs="Arial"/>
          <w:sz w:val="24"/>
          <w:szCs w:val="24"/>
        </w:rPr>
      </w:pPr>
      <w:r w:rsidRPr="00E62452">
        <w:rPr>
          <w:rFonts w:ascii="Arial" w:hAnsi="Arial" w:cs="Arial"/>
          <w:sz w:val="24"/>
          <w:szCs w:val="24"/>
        </w:rPr>
        <w:t>Integralną część niniejszej SWZ stanowią następujące załączniki:</w:t>
      </w:r>
    </w:p>
    <w:bookmarkEnd w:id="1"/>
    <w:p w14:paraId="1523DF62" w14:textId="77777777" w:rsidR="00CA3BDE" w:rsidRPr="00170A7A" w:rsidRDefault="00E62452"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Załącznik nr 1 do SWZ - Formularz oferty</w:t>
      </w:r>
    </w:p>
    <w:p w14:paraId="68E15F32" w14:textId="1BDE0E03" w:rsidR="00CA3BDE" w:rsidRPr="00170A7A" w:rsidRDefault="00E62452"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 xml:space="preserve">Załącznik nr 2 do SWZ - </w:t>
      </w:r>
      <w:r w:rsidR="00CA3BDE" w:rsidRPr="00170A7A">
        <w:rPr>
          <w:rFonts w:ascii="Arial" w:hAnsi="Arial" w:cs="Arial"/>
          <w:bCs/>
          <w:sz w:val="24"/>
          <w:szCs w:val="24"/>
        </w:rPr>
        <w:t>Oświadczenie o niepodleganiu wykluczeniu z postępowania o udzielenie zamówienia publicznego</w:t>
      </w:r>
      <w:r w:rsidR="008F0A70">
        <w:rPr>
          <w:rFonts w:ascii="Arial" w:hAnsi="Arial" w:cs="Arial"/>
          <w:bCs/>
          <w:sz w:val="24"/>
          <w:szCs w:val="24"/>
        </w:rPr>
        <w:t>.</w:t>
      </w:r>
    </w:p>
    <w:p w14:paraId="04FF02BA" w14:textId="77777777" w:rsidR="00CA3BDE" w:rsidRPr="00170A7A" w:rsidRDefault="00E62452"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lastRenderedPageBreak/>
        <w:t xml:space="preserve">Załącznik nr 3 - </w:t>
      </w:r>
      <w:r w:rsidR="00CA3BDE" w:rsidRPr="00170A7A">
        <w:rPr>
          <w:rFonts w:ascii="Arial" w:hAnsi="Arial" w:cs="Arial"/>
          <w:bCs/>
          <w:sz w:val="24"/>
          <w:szCs w:val="24"/>
        </w:rPr>
        <w:t xml:space="preserve">Oświadczenie o braku powiązań osobowych i/lub kapitałowych z Zamawiającym oraz oświadczenie o braku przynależności do tej samej grupy  kapitałowej </w:t>
      </w:r>
    </w:p>
    <w:p w14:paraId="0D15E04C" w14:textId="2342F178" w:rsidR="00CA3BDE" w:rsidRPr="00170A7A" w:rsidRDefault="00E62452"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 xml:space="preserve">Załącznik nr 4 - </w:t>
      </w:r>
      <w:r w:rsidR="00CA3BDE" w:rsidRPr="00170A7A">
        <w:rPr>
          <w:rFonts w:ascii="Arial" w:hAnsi="Arial" w:cs="Arial"/>
          <w:bCs/>
          <w:sz w:val="24"/>
          <w:szCs w:val="24"/>
        </w:rPr>
        <w:t xml:space="preserve">załącznik nr 4 do SWZ - Oświadczenie, z którego wynika, które prace wykonają poszczególni Wykonawcy </w:t>
      </w:r>
      <w:r w:rsidR="00170A7A" w:rsidRPr="00170A7A">
        <w:rPr>
          <w:rFonts w:ascii="Arial" w:hAnsi="Arial" w:cs="Arial"/>
          <w:bCs/>
          <w:sz w:val="24"/>
          <w:szCs w:val="24"/>
        </w:rPr>
        <w:t xml:space="preserve">- </w:t>
      </w:r>
      <w:r w:rsidR="00CA3BDE" w:rsidRPr="00170A7A">
        <w:rPr>
          <w:rFonts w:ascii="Arial" w:hAnsi="Arial" w:cs="Arial"/>
          <w:bCs/>
          <w:sz w:val="24"/>
          <w:szCs w:val="24"/>
        </w:rPr>
        <w:t>dotyczy wyłącznie Wykonawców wspólnie ubiegających się o udzielenie zamówienia, zgodnie z art. 117 ust. 4 ustawy.</w:t>
      </w:r>
    </w:p>
    <w:p w14:paraId="19526118" w14:textId="15EDD4BC" w:rsidR="00CA3BDE" w:rsidRPr="00170A7A" w:rsidRDefault="00CA3BDE"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Załącznik nr</w:t>
      </w:r>
      <w:r w:rsidR="001B2E2D" w:rsidRPr="00170A7A">
        <w:rPr>
          <w:rFonts w:ascii="Arial" w:hAnsi="Arial" w:cs="Arial"/>
          <w:bCs/>
          <w:sz w:val="24"/>
          <w:szCs w:val="24"/>
        </w:rPr>
        <w:t xml:space="preserve"> </w:t>
      </w:r>
      <w:r w:rsidRPr="00170A7A">
        <w:rPr>
          <w:rFonts w:ascii="Arial" w:hAnsi="Arial" w:cs="Arial"/>
          <w:bCs/>
          <w:sz w:val="24"/>
          <w:szCs w:val="24"/>
        </w:rPr>
        <w:t xml:space="preserve"> </w:t>
      </w:r>
      <w:r w:rsidR="001B2E2D" w:rsidRPr="00170A7A">
        <w:rPr>
          <w:rFonts w:ascii="Arial" w:hAnsi="Arial" w:cs="Arial"/>
          <w:bCs/>
          <w:sz w:val="24"/>
          <w:szCs w:val="24"/>
        </w:rPr>
        <w:t xml:space="preserve"> </w:t>
      </w:r>
      <w:r w:rsidRPr="00170A7A">
        <w:rPr>
          <w:rFonts w:ascii="Arial" w:hAnsi="Arial" w:cs="Arial"/>
          <w:bCs/>
          <w:sz w:val="24"/>
          <w:szCs w:val="24"/>
        </w:rPr>
        <w:t xml:space="preserve">5 </w:t>
      </w:r>
      <w:r w:rsidR="001B2E2D" w:rsidRPr="00170A7A">
        <w:rPr>
          <w:rFonts w:ascii="Arial" w:hAnsi="Arial" w:cs="Arial"/>
          <w:bCs/>
          <w:sz w:val="24"/>
          <w:szCs w:val="24"/>
        </w:rPr>
        <w:t xml:space="preserve"> </w:t>
      </w:r>
      <w:r w:rsidRPr="00170A7A">
        <w:rPr>
          <w:rFonts w:ascii="Arial" w:hAnsi="Arial" w:cs="Arial"/>
          <w:bCs/>
          <w:sz w:val="24"/>
          <w:szCs w:val="24"/>
        </w:rPr>
        <w:t>- wykaz usług,</w:t>
      </w:r>
    </w:p>
    <w:p w14:paraId="32246E55" w14:textId="235E7306" w:rsidR="001B2E2D" w:rsidRPr="00170A7A" w:rsidRDefault="00CA3BDE"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Załącznik nr</w:t>
      </w:r>
      <w:r w:rsidR="001B2E2D" w:rsidRPr="00170A7A">
        <w:rPr>
          <w:rFonts w:ascii="Arial" w:hAnsi="Arial" w:cs="Arial"/>
          <w:bCs/>
          <w:sz w:val="24"/>
          <w:szCs w:val="24"/>
        </w:rPr>
        <w:t xml:space="preserve"> </w:t>
      </w:r>
      <w:r w:rsidRPr="00170A7A">
        <w:rPr>
          <w:rFonts w:ascii="Arial" w:hAnsi="Arial" w:cs="Arial"/>
          <w:bCs/>
          <w:sz w:val="24"/>
          <w:szCs w:val="24"/>
        </w:rPr>
        <w:t xml:space="preserve">6 - wykaz osób skierowanych do realizacji zamówienia. </w:t>
      </w:r>
    </w:p>
    <w:p w14:paraId="652A93FA" w14:textId="3FF07629" w:rsidR="00E62452" w:rsidRDefault="00E62452" w:rsidP="006A4291">
      <w:pPr>
        <w:pStyle w:val="Akapitzlist"/>
        <w:numPr>
          <w:ilvl w:val="0"/>
          <w:numId w:val="20"/>
        </w:numPr>
        <w:spacing w:after="0" w:line="240" w:lineRule="auto"/>
        <w:jc w:val="both"/>
        <w:rPr>
          <w:rFonts w:ascii="Arial" w:hAnsi="Arial" w:cs="Arial"/>
          <w:bCs/>
          <w:sz w:val="24"/>
          <w:szCs w:val="24"/>
        </w:rPr>
      </w:pPr>
      <w:r w:rsidRPr="00170A7A">
        <w:rPr>
          <w:rFonts w:ascii="Arial" w:hAnsi="Arial" w:cs="Arial"/>
          <w:bCs/>
          <w:sz w:val="24"/>
          <w:szCs w:val="24"/>
        </w:rPr>
        <w:t xml:space="preserve">Załącznik nr </w:t>
      </w:r>
      <w:r w:rsidR="001B2E2D" w:rsidRPr="00170A7A">
        <w:rPr>
          <w:rFonts w:ascii="Arial" w:hAnsi="Arial" w:cs="Arial"/>
          <w:bCs/>
          <w:sz w:val="24"/>
          <w:szCs w:val="24"/>
        </w:rPr>
        <w:t xml:space="preserve"> 7</w:t>
      </w:r>
      <w:r w:rsidRPr="00170A7A">
        <w:rPr>
          <w:rFonts w:ascii="Arial" w:hAnsi="Arial" w:cs="Arial"/>
          <w:bCs/>
          <w:sz w:val="24"/>
          <w:szCs w:val="24"/>
        </w:rPr>
        <w:t xml:space="preserve"> </w:t>
      </w:r>
      <w:r w:rsidR="001B2E2D" w:rsidRPr="00170A7A">
        <w:rPr>
          <w:rFonts w:ascii="Arial" w:hAnsi="Arial" w:cs="Arial"/>
          <w:bCs/>
          <w:sz w:val="24"/>
          <w:szCs w:val="24"/>
        </w:rPr>
        <w:t xml:space="preserve"> </w:t>
      </w:r>
      <w:r w:rsidRPr="00170A7A">
        <w:rPr>
          <w:rFonts w:ascii="Arial" w:hAnsi="Arial" w:cs="Arial"/>
          <w:bCs/>
          <w:sz w:val="24"/>
          <w:szCs w:val="24"/>
        </w:rPr>
        <w:t xml:space="preserve">- </w:t>
      </w:r>
      <w:r w:rsidR="001B2E2D" w:rsidRPr="00170A7A">
        <w:rPr>
          <w:rFonts w:ascii="Arial" w:hAnsi="Arial" w:cs="Arial"/>
          <w:bCs/>
          <w:sz w:val="24"/>
          <w:szCs w:val="24"/>
        </w:rPr>
        <w:t xml:space="preserve"> </w:t>
      </w:r>
      <w:r w:rsidRPr="00170A7A">
        <w:rPr>
          <w:rFonts w:ascii="Arial" w:hAnsi="Arial" w:cs="Arial"/>
          <w:bCs/>
          <w:sz w:val="24"/>
          <w:szCs w:val="24"/>
        </w:rPr>
        <w:t>Projektowane postanowienia umowne</w:t>
      </w:r>
    </w:p>
    <w:p w14:paraId="43E253BF" w14:textId="0E4E8019" w:rsidR="00632C65" w:rsidRPr="00632C65" w:rsidRDefault="00632C65" w:rsidP="00632C65">
      <w:pPr>
        <w:pStyle w:val="Akapitzlist"/>
        <w:numPr>
          <w:ilvl w:val="0"/>
          <w:numId w:val="20"/>
        </w:numPr>
        <w:spacing w:after="0" w:line="240" w:lineRule="auto"/>
        <w:jc w:val="both"/>
        <w:rPr>
          <w:rFonts w:ascii="Arial" w:hAnsi="Arial" w:cs="Arial"/>
          <w:bCs/>
          <w:sz w:val="24"/>
          <w:szCs w:val="24"/>
        </w:rPr>
      </w:pPr>
      <w:r w:rsidRPr="00632C65">
        <w:rPr>
          <w:rFonts w:ascii="Arial" w:hAnsi="Arial" w:cs="Arial"/>
          <w:bCs/>
          <w:sz w:val="24"/>
          <w:szCs w:val="24"/>
        </w:rPr>
        <w:t>Załącznik nr 8 do SWZ - Oświadczenie o odbyciu wizji lokalnej</w:t>
      </w:r>
      <w:r>
        <w:rPr>
          <w:rFonts w:ascii="Arial" w:hAnsi="Arial" w:cs="Arial"/>
          <w:bCs/>
          <w:sz w:val="24"/>
          <w:szCs w:val="24"/>
        </w:rPr>
        <w:t>.</w:t>
      </w:r>
    </w:p>
    <w:p w14:paraId="20F59470" w14:textId="77777777" w:rsidR="00632C65" w:rsidRPr="00170A7A" w:rsidRDefault="00632C65" w:rsidP="00632C65">
      <w:pPr>
        <w:pStyle w:val="Akapitzlist"/>
        <w:spacing w:after="0" w:line="240" w:lineRule="auto"/>
        <w:ind w:left="502"/>
        <w:jc w:val="both"/>
        <w:rPr>
          <w:rFonts w:ascii="Arial" w:hAnsi="Arial" w:cs="Arial"/>
          <w:bCs/>
          <w:sz w:val="24"/>
          <w:szCs w:val="24"/>
        </w:rPr>
      </w:pPr>
    </w:p>
    <w:p w14:paraId="2D7BC6A5" w14:textId="7A019BF1" w:rsidR="00E62452" w:rsidRPr="00632C65" w:rsidRDefault="00E62452" w:rsidP="00632C65">
      <w:pPr>
        <w:spacing w:after="0" w:line="240" w:lineRule="auto"/>
        <w:jc w:val="both"/>
        <w:rPr>
          <w:rFonts w:ascii="Arial" w:hAnsi="Arial" w:cs="Arial"/>
          <w:bCs/>
          <w:sz w:val="24"/>
          <w:szCs w:val="24"/>
        </w:rPr>
      </w:pPr>
    </w:p>
    <w:p w14:paraId="00808635" w14:textId="77777777" w:rsidR="00E62452" w:rsidRPr="000A0ADF" w:rsidRDefault="00E62452" w:rsidP="00D348FD">
      <w:pPr>
        <w:spacing w:after="0" w:line="240" w:lineRule="auto"/>
      </w:pPr>
    </w:p>
    <w:p w14:paraId="1D3970BE" w14:textId="77777777" w:rsidR="004049DA" w:rsidRPr="00F75A3B" w:rsidRDefault="004049DA" w:rsidP="00E62452">
      <w:pPr>
        <w:spacing w:after="0" w:line="240" w:lineRule="auto"/>
        <w:jc w:val="both"/>
        <w:rPr>
          <w:rFonts w:ascii="Arial" w:hAnsi="Arial" w:cs="Arial"/>
          <w:sz w:val="24"/>
          <w:szCs w:val="24"/>
        </w:rPr>
      </w:pPr>
    </w:p>
    <w:sectPr w:rsidR="004049DA" w:rsidRPr="00F75A3B" w:rsidSect="00071F30">
      <w:footerReference w:type="default" r:id="rId2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C0F5A" w14:textId="77777777" w:rsidR="00196086" w:rsidRDefault="00196086" w:rsidP="00461724">
      <w:pPr>
        <w:spacing w:after="0" w:line="240" w:lineRule="auto"/>
      </w:pPr>
      <w:r>
        <w:separator/>
      </w:r>
    </w:p>
  </w:endnote>
  <w:endnote w:type="continuationSeparator" w:id="0">
    <w:p w14:paraId="29FEB47C" w14:textId="77777777" w:rsidR="00196086" w:rsidRDefault="00196086" w:rsidP="00461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font486">
    <w:altName w:val="Times New Roman"/>
    <w:charset w:val="EE"/>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ont1264">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50C2" w14:textId="77777777" w:rsidR="00AD6FD7" w:rsidRPr="00756531" w:rsidRDefault="00C86EB6">
    <w:pPr>
      <w:pStyle w:val="Stopka"/>
      <w:pBdr>
        <w:top w:val="single" w:sz="4" w:space="1" w:color="000000"/>
        <w:left w:val="none" w:sz="0" w:space="0" w:color="000000"/>
        <w:bottom w:val="none" w:sz="0" w:space="0" w:color="000000"/>
        <w:right w:val="none" w:sz="0" w:space="0" w:color="000000"/>
      </w:pBdr>
      <w:rPr>
        <w:rStyle w:val="Numerstrony"/>
        <w:sz w:val="20"/>
        <w:szCs w:val="20"/>
      </w:rPr>
    </w:pPr>
    <w:r w:rsidRPr="00756531">
      <w:rPr>
        <w:sz w:val="20"/>
        <w:szCs w:val="20"/>
      </w:rPr>
      <w:tab/>
    </w:r>
    <w:r w:rsidRPr="00756531">
      <w:rPr>
        <w:sz w:val="20"/>
        <w:szCs w:val="20"/>
      </w:rPr>
      <w:tab/>
    </w:r>
    <w:r w:rsidR="00703CEB" w:rsidRPr="00756531">
      <w:rPr>
        <w:rStyle w:val="Numerstrony"/>
        <w:sz w:val="20"/>
        <w:szCs w:val="20"/>
      </w:rPr>
      <w:fldChar w:fldCharType="begin"/>
    </w:r>
    <w:r w:rsidRPr="00756531">
      <w:rPr>
        <w:rStyle w:val="Numerstrony"/>
        <w:sz w:val="20"/>
        <w:szCs w:val="20"/>
      </w:rPr>
      <w:instrText xml:space="preserve"> PAGE </w:instrText>
    </w:r>
    <w:r w:rsidR="00703CEB" w:rsidRPr="00756531">
      <w:rPr>
        <w:rStyle w:val="Numerstrony"/>
        <w:sz w:val="20"/>
        <w:szCs w:val="20"/>
      </w:rPr>
      <w:fldChar w:fldCharType="separate"/>
    </w:r>
    <w:r w:rsidR="00E7087F">
      <w:rPr>
        <w:rStyle w:val="Numerstrony"/>
        <w:noProof/>
        <w:sz w:val="20"/>
        <w:szCs w:val="20"/>
      </w:rPr>
      <w:t>17</w:t>
    </w:r>
    <w:r w:rsidR="00703CEB" w:rsidRPr="00756531">
      <w:rPr>
        <w:rStyle w:val="Numerstrony"/>
        <w:sz w:val="20"/>
        <w:szCs w:val="20"/>
      </w:rPr>
      <w:fldChar w:fldCharType="end"/>
    </w:r>
  </w:p>
  <w:p w14:paraId="2FE1FBCB" w14:textId="77777777" w:rsidR="00AD6FD7" w:rsidRDefault="00C86EB6">
    <w:pPr>
      <w:pStyle w:val="Stopka"/>
      <w:tabs>
        <w:tab w:val="clear" w:pos="4536"/>
        <w:tab w:val="clear" w:pos="9072"/>
        <w:tab w:val="center" w:pos="900"/>
      </w:tabs>
    </w:pPr>
    <w:r>
      <w:rPr>
        <w:rStyle w:val="Numerstrony"/>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A6983" w14:textId="77777777" w:rsidR="00196086" w:rsidRDefault="00196086" w:rsidP="00461724">
      <w:pPr>
        <w:spacing w:after="0" w:line="240" w:lineRule="auto"/>
      </w:pPr>
      <w:r>
        <w:separator/>
      </w:r>
    </w:p>
  </w:footnote>
  <w:footnote w:type="continuationSeparator" w:id="0">
    <w:p w14:paraId="324156D1" w14:textId="77777777" w:rsidR="00196086" w:rsidRDefault="00196086" w:rsidP="004617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2"/>
    <w:multiLevelType w:val="multilevel"/>
    <w:tmpl w:val="00000022"/>
    <w:name w:val="WW8Num34"/>
    <w:lvl w:ilvl="0">
      <w:start w:val="1"/>
      <w:numFmt w:val="decimal"/>
      <w:lvlText w:val="%1."/>
      <w:lvlJc w:val="left"/>
      <w:pPr>
        <w:tabs>
          <w:tab w:val="num" w:pos="0"/>
        </w:tabs>
        <w:ind w:left="360" w:hanging="360"/>
      </w:pPr>
      <w:rPr>
        <w:rFonts w:ascii="Arial" w:eastAsia="Arial" w:hAnsi="Arial" w:cs="font486"/>
        <w:sz w:val="24"/>
        <w:szCs w:val="24"/>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C21554"/>
    <w:multiLevelType w:val="multilevel"/>
    <w:tmpl w:val="7E1C7688"/>
    <w:numStyleLink w:val="ZPiFZ"/>
  </w:abstractNum>
  <w:abstractNum w:abstractNumId="2" w15:restartNumberingAfterBreak="0">
    <w:nsid w:val="10DB5DC8"/>
    <w:multiLevelType w:val="multilevel"/>
    <w:tmpl w:val="003EC690"/>
    <w:styleLink w:val="Sabina"/>
    <w:lvl w:ilvl="0">
      <w:start w:val="1"/>
      <w:numFmt w:val="upperRoman"/>
      <w:lvlText w:val="%1."/>
      <w:lvlJc w:val="left"/>
      <w:pPr>
        <w:tabs>
          <w:tab w:val="num" w:pos="397"/>
        </w:tabs>
        <w:ind w:left="397" w:hanging="397"/>
      </w:pPr>
      <w:rPr>
        <w:rFonts w:ascii="Arial" w:hAnsi="Arial" w:hint="default"/>
        <w:b/>
        <w:sz w:val="24"/>
      </w:rPr>
    </w:lvl>
    <w:lvl w:ilvl="1">
      <w:start w:val="1"/>
      <w:numFmt w:val="decimal"/>
      <w:lvlText w:val="%2."/>
      <w:lvlJc w:val="left"/>
      <w:pPr>
        <w:tabs>
          <w:tab w:val="num" w:pos="397"/>
        </w:tabs>
        <w:ind w:left="397" w:hanging="340"/>
      </w:pPr>
      <w:rPr>
        <w:rFonts w:ascii="Arial" w:hAnsi="Arial" w:hint="default"/>
        <w:sz w:val="24"/>
      </w:rPr>
    </w:lvl>
    <w:lvl w:ilvl="2">
      <w:start w:val="1"/>
      <w:numFmt w:val="decimal"/>
      <w:lvlText w:val="%3)"/>
      <w:lvlJc w:val="left"/>
      <w:pPr>
        <w:tabs>
          <w:tab w:val="num" w:pos="794"/>
        </w:tabs>
        <w:ind w:left="794" w:hanging="397"/>
      </w:pPr>
      <w:rPr>
        <w:rFonts w:ascii="Arial" w:hAnsi="Arial" w:hint="default"/>
        <w:sz w:val="24"/>
      </w:rPr>
    </w:lvl>
    <w:lvl w:ilvl="3">
      <w:start w:val="1"/>
      <w:numFmt w:val="lowerLetter"/>
      <w:lvlText w:val="%4)"/>
      <w:lvlJc w:val="left"/>
      <w:pPr>
        <w:tabs>
          <w:tab w:val="num" w:pos="1191"/>
        </w:tabs>
        <w:ind w:left="1191" w:hanging="397"/>
      </w:pPr>
      <w:rPr>
        <w:rFonts w:ascii="Arial" w:hAnsi="Arial" w:hint="default"/>
        <w:sz w:val="24"/>
      </w:rPr>
    </w:lvl>
    <w:lvl w:ilvl="4">
      <w:start w:val="1"/>
      <w:numFmt w:val="bullet"/>
      <w:lvlText w:val=""/>
      <w:lvlJc w:val="left"/>
      <w:pPr>
        <w:tabs>
          <w:tab w:val="num" w:pos="1588"/>
        </w:tabs>
        <w:ind w:left="1588" w:hanging="397"/>
      </w:pPr>
      <w:rPr>
        <w:rFonts w:ascii="Symbol" w:hAnsi="Symbol" w:hint="default"/>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3" w15:restartNumberingAfterBreak="0">
    <w:nsid w:val="14A22FA0"/>
    <w:multiLevelType w:val="hybridMultilevel"/>
    <w:tmpl w:val="813EA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16233"/>
    <w:multiLevelType w:val="hybridMultilevel"/>
    <w:tmpl w:val="3654BE70"/>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 w15:restartNumberingAfterBreak="0">
    <w:nsid w:val="1A671F38"/>
    <w:multiLevelType w:val="hybridMultilevel"/>
    <w:tmpl w:val="9AA8884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51B6B"/>
    <w:multiLevelType w:val="multilevel"/>
    <w:tmpl w:val="A9C43FC4"/>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b w:val="0"/>
        <w:i w:val="0"/>
        <w:sz w:val="24"/>
      </w:rPr>
    </w:lvl>
    <w:lvl w:ilvl="2">
      <w:start w:val="1"/>
      <w:numFmt w:val="decimal"/>
      <w:lvlText w:val="%3)"/>
      <w:lvlJc w:val="left"/>
      <w:pPr>
        <w:tabs>
          <w:tab w:val="num" w:pos="794"/>
        </w:tabs>
        <w:ind w:left="794"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588"/>
        </w:tabs>
        <w:ind w:left="1588"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7" w15:restartNumberingAfterBreak="0">
    <w:nsid w:val="2E663BA2"/>
    <w:multiLevelType w:val="multilevel"/>
    <w:tmpl w:val="A9C43FC4"/>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b w:val="0"/>
        <w:i w:val="0"/>
        <w:sz w:val="24"/>
      </w:rPr>
    </w:lvl>
    <w:lvl w:ilvl="2">
      <w:start w:val="1"/>
      <w:numFmt w:val="decimal"/>
      <w:lvlText w:val="%3)"/>
      <w:lvlJc w:val="left"/>
      <w:pPr>
        <w:tabs>
          <w:tab w:val="num" w:pos="794"/>
        </w:tabs>
        <w:ind w:left="794"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588"/>
        </w:tabs>
        <w:ind w:left="1588"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8" w15:restartNumberingAfterBreak="0">
    <w:nsid w:val="2EFC444A"/>
    <w:multiLevelType w:val="hybridMultilevel"/>
    <w:tmpl w:val="B8DEC2FA"/>
    <w:lvl w:ilvl="0" w:tplc="4EE665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6C05F6"/>
    <w:multiLevelType w:val="multilevel"/>
    <w:tmpl w:val="00088896"/>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b w:val="0"/>
        <w:i w:val="0"/>
        <w:color w:val="auto"/>
        <w:sz w:val="24"/>
      </w:rPr>
    </w:lvl>
    <w:lvl w:ilvl="2">
      <w:start w:val="1"/>
      <w:numFmt w:val="decimal"/>
      <w:lvlText w:val="%3)"/>
      <w:lvlJc w:val="left"/>
      <w:pPr>
        <w:tabs>
          <w:tab w:val="num" w:pos="681"/>
        </w:tabs>
        <w:ind w:left="681"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588"/>
        </w:tabs>
        <w:ind w:left="1588"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10" w15:restartNumberingAfterBreak="0">
    <w:nsid w:val="47386E14"/>
    <w:multiLevelType w:val="hybridMultilevel"/>
    <w:tmpl w:val="7A046570"/>
    <w:lvl w:ilvl="0" w:tplc="4EE6657A">
      <w:start w:val="1"/>
      <w:numFmt w:val="bullet"/>
      <w:lvlText w:val=""/>
      <w:lvlJc w:val="left"/>
      <w:pPr>
        <w:tabs>
          <w:tab w:val="num" w:pos="644"/>
        </w:tabs>
        <w:ind w:left="644" w:hanging="360"/>
      </w:pPr>
      <w:rPr>
        <w:rFonts w:ascii="Symbol" w:hAnsi="Symbol" w:hint="default"/>
        <w:color w:val="auto"/>
      </w:rPr>
    </w:lvl>
    <w:lvl w:ilvl="1" w:tplc="04150003" w:tentative="1">
      <w:start w:val="1"/>
      <w:numFmt w:val="bullet"/>
      <w:lvlText w:val="o"/>
      <w:lvlJc w:val="left"/>
      <w:pPr>
        <w:tabs>
          <w:tab w:val="num" w:pos="644"/>
        </w:tabs>
        <w:ind w:left="644" w:hanging="360"/>
      </w:pPr>
      <w:rPr>
        <w:rFonts w:ascii="Courier New" w:hAnsi="Courier New" w:cs="Courier New" w:hint="default"/>
      </w:rPr>
    </w:lvl>
    <w:lvl w:ilvl="2" w:tplc="04150005" w:tentative="1">
      <w:start w:val="1"/>
      <w:numFmt w:val="bullet"/>
      <w:lvlText w:val=""/>
      <w:lvlJc w:val="left"/>
      <w:pPr>
        <w:tabs>
          <w:tab w:val="num" w:pos="1364"/>
        </w:tabs>
        <w:ind w:left="1364" w:hanging="360"/>
      </w:pPr>
      <w:rPr>
        <w:rFonts w:ascii="Wingdings" w:hAnsi="Wingdings" w:hint="default"/>
      </w:rPr>
    </w:lvl>
    <w:lvl w:ilvl="3" w:tplc="04150001" w:tentative="1">
      <w:start w:val="1"/>
      <w:numFmt w:val="bullet"/>
      <w:lvlText w:val=""/>
      <w:lvlJc w:val="left"/>
      <w:pPr>
        <w:tabs>
          <w:tab w:val="num" w:pos="2084"/>
        </w:tabs>
        <w:ind w:left="2084" w:hanging="360"/>
      </w:pPr>
      <w:rPr>
        <w:rFonts w:ascii="Symbol" w:hAnsi="Symbol" w:hint="default"/>
      </w:rPr>
    </w:lvl>
    <w:lvl w:ilvl="4" w:tplc="04150003" w:tentative="1">
      <w:start w:val="1"/>
      <w:numFmt w:val="bullet"/>
      <w:lvlText w:val="o"/>
      <w:lvlJc w:val="left"/>
      <w:pPr>
        <w:tabs>
          <w:tab w:val="num" w:pos="2804"/>
        </w:tabs>
        <w:ind w:left="2804" w:hanging="360"/>
      </w:pPr>
      <w:rPr>
        <w:rFonts w:ascii="Courier New" w:hAnsi="Courier New" w:cs="Courier New" w:hint="default"/>
      </w:rPr>
    </w:lvl>
    <w:lvl w:ilvl="5" w:tplc="04150005" w:tentative="1">
      <w:start w:val="1"/>
      <w:numFmt w:val="bullet"/>
      <w:lvlText w:val=""/>
      <w:lvlJc w:val="left"/>
      <w:pPr>
        <w:tabs>
          <w:tab w:val="num" w:pos="3524"/>
        </w:tabs>
        <w:ind w:left="3524" w:hanging="360"/>
      </w:pPr>
      <w:rPr>
        <w:rFonts w:ascii="Wingdings" w:hAnsi="Wingdings" w:hint="default"/>
      </w:rPr>
    </w:lvl>
    <w:lvl w:ilvl="6" w:tplc="04150001" w:tentative="1">
      <w:start w:val="1"/>
      <w:numFmt w:val="bullet"/>
      <w:lvlText w:val=""/>
      <w:lvlJc w:val="left"/>
      <w:pPr>
        <w:tabs>
          <w:tab w:val="num" w:pos="4244"/>
        </w:tabs>
        <w:ind w:left="4244" w:hanging="360"/>
      </w:pPr>
      <w:rPr>
        <w:rFonts w:ascii="Symbol" w:hAnsi="Symbol" w:hint="default"/>
      </w:rPr>
    </w:lvl>
    <w:lvl w:ilvl="7" w:tplc="04150003" w:tentative="1">
      <w:start w:val="1"/>
      <w:numFmt w:val="bullet"/>
      <w:lvlText w:val="o"/>
      <w:lvlJc w:val="left"/>
      <w:pPr>
        <w:tabs>
          <w:tab w:val="num" w:pos="4964"/>
        </w:tabs>
        <w:ind w:left="4964" w:hanging="360"/>
      </w:pPr>
      <w:rPr>
        <w:rFonts w:ascii="Courier New" w:hAnsi="Courier New" w:cs="Courier New" w:hint="default"/>
      </w:rPr>
    </w:lvl>
    <w:lvl w:ilvl="8" w:tplc="04150005" w:tentative="1">
      <w:start w:val="1"/>
      <w:numFmt w:val="bullet"/>
      <w:lvlText w:val=""/>
      <w:lvlJc w:val="left"/>
      <w:pPr>
        <w:tabs>
          <w:tab w:val="num" w:pos="5684"/>
        </w:tabs>
        <w:ind w:left="5684" w:hanging="360"/>
      </w:pPr>
      <w:rPr>
        <w:rFonts w:ascii="Wingdings" w:hAnsi="Wingdings" w:hint="default"/>
      </w:rPr>
    </w:lvl>
  </w:abstractNum>
  <w:abstractNum w:abstractNumId="11" w15:restartNumberingAfterBreak="0">
    <w:nsid w:val="4A6371B2"/>
    <w:multiLevelType w:val="hybridMultilevel"/>
    <w:tmpl w:val="EE5A837C"/>
    <w:lvl w:ilvl="0" w:tplc="9C3642D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C8172F"/>
    <w:multiLevelType w:val="multilevel"/>
    <w:tmpl w:val="7E1C7688"/>
    <w:numStyleLink w:val="ZPiFZ"/>
  </w:abstractNum>
  <w:abstractNum w:abstractNumId="13" w15:restartNumberingAfterBreak="0">
    <w:nsid w:val="4EE74256"/>
    <w:multiLevelType w:val="multilevel"/>
    <w:tmpl w:val="7E1C7688"/>
    <w:styleLink w:val="ZPiFZ"/>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i w:val="0"/>
        <w:sz w:val="24"/>
      </w:rPr>
    </w:lvl>
    <w:lvl w:ilvl="2">
      <w:start w:val="1"/>
      <w:numFmt w:val="decimal"/>
      <w:lvlText w:val="%3)"/>
      <w:lvlJc w:val="left"/>
      <w:pPr>
        <w:tabs>
          <w:tab w:val="num" w:pos="794"/>
        </w:tabs>
        <w:ind w:left="794"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247"/>
        </w:tabs>
        <w:ind w:left="1247"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2182"/>
        </w:tabs>
        <w:ind w:left="2182" w:hanging="340"/>
      </w:pPr>
      <w:rPr>
        <w:rFonts w:hint="default"/>
        <w:sz w:val="24"/>
      </w:rPr>
    </w:lvl>
    <w:lvl w:ilvl="7">
      <w:start w:val="1"/>
      <w:numFmt w:val="bullet"/>
      <w:lvlText w:val=""/>
      <w:lvlJc w:val="left"/>
      <w:pPr>
        <w:tabs>
          <w:tab w:val="num" w:pos="2182"/>
        </w:tabs>
        <w:ind w:left="2182"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14" w15:restartNumberingAfterBreak="0">
    <w:nsid w:val="4F675D38"/>
    <w:multiLevelType w:val="hybridMultilevel"/>
    <w:tmpl w:val="08E6A154"/>
    <w:lvl w:ilvl="0" w:tplc="B3C4F9D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FBF14B4"/>
    <w:multiLevelType w:val="hybridMultilevel"/>
    <w:tmpl w:val="928A60DA"/>
    <w:lvl w:ilvl="0" w:tplc="8412289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6" w15:restartNumberingAfterBreak="0">
    <w:nsid w:val="55124FE6"/>
    <w:multiLevelType w:val="multilevel"/>
    <w:tmpl w:val="C55AC360"/>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b w:val="0"/>
        <w:i w:val="0"/>
        <w:sz w:val="24"/>
      </w:rPr>
    </w:lvl>
    <w:lvl w:ilvl="2">
      <w:start w:val="1"/>
      <w:numFmt w:val="decimal"/>
      <w:lvlText w:val="%3)"/>
      <w:lvlJc w:val="left"/>
      <w:pPr>
        <w:tabs>
          <w:tab w:val="num" w:pos="794"/>
        </w:tabs>
        <w:ind w:left="794"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588"/>
        </w:tabs>
        <w:ind w:left="1588"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17" w15:restartNumberingAfterBreak="0">
    <w:nsid w:val="56E31034"/>
    <w:multiLevelType w:val="hybridMultilevel"/>
    <w:tmpl w:val="8D989378"/>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ECC0E21"/>
    <w:multiLevelType w:val="multilevel"/>
    <w:tmpl w:val="7E1C7688"/>
    <w:numStyleLink w:val="ZPiFZ"/>
  </w:abstractNum>
  <w:abstractNum w:abstractNumId="19" w15:restartNumberingAfterBreak="0">
    <w:nsid w:val="5FE64832"/>
    <w:multiLevelType w:val="hybridMultilevel"/>
    <w:tmpl w:val="EACAE8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612B0602"/>
    <w:multiLevelType w:val="hybridMultilevel"/>
    <w:tmpl w:val="32D8D96E"/>
    <w:lvl w:ilvl="0" w:tplc="8412289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6346490A"/>
    <w:multiLevelType w:val="hybridMultilevel"/>
    <w:tmpl w:val="73062914"/>
    <w:lvl w:ilvl="0" w:tplc="66649E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DA5B01"/>
    <w:multiLevelType w:val="multilevel"/>
    <w:tmpl w:val="7E1C7688"/>
    <w:numStyleLink w:val="ZPiFZ"/>
  </w:abstractNum>
  <w:abstractNum w:abstractNumId="23" w15:restartNumberingAfterBreak="0">
    <w:nsid w:val="67F56761"/>
    <w:multiLevelType w:val="multilevel"/>
    <w:tmpl w:val="7E1C7688"/>
    <w:numStyleLink w:val="ZPiFZ"/>
  </w:abstractNum>
  <w:abstractNum w:abstractNumId="24" w15:restartNumberingAfterBreak="0">
    <w:nsid w:val="69E12B6E"/>
    <w:multiLevelType w:val="hybridMultilevel"/>
    <w:tmpl w:val="C8EC87C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E1C68E2"/>
    <w:multiLevelType w:val="multilevel"/>
    <w:tmpl w:val="A9C43FC4"/>
    <w:lvl w:ilvl="0">
      <w:start w:val="1"/>
      <w:numFmt w:val="upperRoman"/>
      <w:lvlText w:val="%1."/>
      <w:lvlJc w:val="left"/>
      <w:pPr>
        <w:tabs>
          <w:tab w:val="num" w:pos="397"/>
        </w:tabs>
        <w:ind w:left="397" w:hanging="397"/>
      </w:pPr>
      <w:rPr>
        <w:rFonts w:ascii="Arial" w:hAnsi="Arial"/>
        <w:b/>
        <w:sz w:val="24"/>
      </w:rPr>
    </w:lvl>
    <w:lvl w:ilvl="1">
      <w:start w:val="1"/>
      <w:numFmt w:val="decimal"/>
      <w:lvlText w:val="%2."/>
      <w:lvlJc w:val="left"/>
      <w:pPr>
        <w:tabs>
          <w:tab w:val="num" w:pos="397"/>
        </w:tabs>
        <w:ind w:left="397" w:hanging="340"/>
      </w:pPr>
      <w:rPr>
        <w:rFonts w:ascii="Arial" w:hAnsi="Arial" w:hint="default"/>
        <w:b w:val="0"/>
        <w:i w:val="0"/>
        <w:sz w:val="24"/>
      </w:rPr>
    </w:lvl>
    <w:lvl w:ilvl="2">
      <w:start w:val="1"/>
      <w:numFmt w:val="decimal"/>
      <w:lvlText w:val="%3)"/>
      <w:lvlJc w:val="left"/>
      <w:pPr>
        <w:tabs>
          <w:tab w:val="num" w:pos="794"/>
        </w:tabs>
        <w:ind w:left="794" w:hanging="397"/>
      </w:pPr>
      <w:rPr>
        <w:rFonts w:ascii="Arial" w:hAnsi="Arial" w:hint="default"/>
        <w:b w:val="0"/>
        <w:i w:val="0"/>
        <w:sz w:val="24"/>
      </w:rPr>
    </w:lvl>
    <w:lvl w:ilvl="3">
      <w:start w:val="1"/>
      <w:numFmt w:val="lowerLetter"/>
      <w:lvlText w:val="%4)"/>
      <w:lvlJc w:val="left"/>
      <w:pPr>
        <w:tabs>
          <w:tab w:val="num" w:pos="1191"/>
        </w:tabs>
        <w:ind w:left="1191" w:hanging="397"/>
      </w:pPr>
      <w:rPr>
        <w:rFonts w:ascii="Arial" w:hAnsi="Arial" w:hint="default"/>
        <w:b w:val="0"/>
        <w:i w:val="0"/>
        <w:sz w:val="24"/>
      </w:rPr>
    </w:lvl>
    <w:lvl w:ilvl="4">
      <w:start w:val="1"/>
      <w:numFmt w:val="bullet"/>
      <w:lvlText w:val=""/>
      <w:lvlJc w:val="left"/>
      <w:pPr>
        <w:tabs>
          <w:tab w:val="num" w:pos="1588"/>
        </w:tabs>
        <w:ind w:left="1588" w:hanging="397"/>
      </w:pPr>
      <w:rPr>
        <w:rFonts w:ascii="Symbol" w:hAnsi="Symbol" w:hint="default"/>
        <w:b w:val="0"/>
        <w:i w:val="0"/>
        <w:sz w:val="24"/>
      </w:rPr>
    </w:lvl>
    <w:lvl w:ilvl="5">
      <w:start w:val="1"/>
      <w:numFmt w:val="bullet"/>
      <w:lvlText w:val=""/>
      <w:lvlJc w:val="left"/>
      <w:pPr>
        <w:tabs>
          <w:tab w:val="num" w:pos="1588"/>
        </w:tabs>
        <w:ind w:left="1985" w:hanging="397"/>
      </w:pPr>
      <w:rPr>
        <w:rFonts w:ascii="Symbol" w:hAnsi="Symbol" w:hint="default"/>
        <w:sz w:val="24"/>
      </w:rPr>
    </w:lvl>
    <w:lvl w:ilvl="6">
      <w:start w:val="1"/>
      <w:numFmt w:val="lowerLetter"/>
      <w:lvlText w:val="%7\"/>
      <w:lvlJc w:val="left"/>
      <w:pPr>
        <w:tabs>
          <w:tab w:val="num" w:pos="794"/>
        </w:tabs>
        <w:ind w:left="794" w:hanging="340"/>
      </w:pPr>
      <w:rPr>
        <w:rFonts w:hint="default"/>
        <w:sz w:val="24"/>
      </w:rPr>
    </w:lvl>
    <w:lvl w:ilvl="7">
      <w:start w:val="1"/>
      <w:numFmt w:val="bullet"/>
      <w:lvlText w:val=""/>
      <w:lvlJc w:val="left"/>
      <w:pPr>
        <w:tabs>
          <w:tab w:val="num" w:pos="1191"/>
        </w:tabs>
        <w:ind w:left="1191" w:hanging="340"/>
      </w:pPr>
      <w:rPr>
        <w:rFonts w:ascii="Symbol" w:hAnsi="Symbol" w:hint="default"/>
        <w:sz w:val="24"/>
      </w:rPr>
    </w:lvl>
    <w:lvl w:ilvl="8">
      <w:start w:val="1"/>
      <w:numFmt w:val="bullet"/>
      <w:lvlText w:val=""/>
      <w:lvlJc w:val="left"/>
      <w:pPr>
        <w:tabs>
          <w:tab w:val="num" w:pos="794"/>
        </w:tabs>
        <w:ind w:left="794" w:hanging="284"/>
      </w:pPr>
      <w:rPr>
        <w:rFonts w:ascii="Symbol" w:hAnsi="Symbol" w:hint="default"/>
        <w:sz w:val="24"/>
      </w:rPr>
    </w:lvl>
  </w:abstractNum>
  <w:abstractNum w:abstractNumId="26" w15:restartNumberingAfterBreak="0">
    <w:nsid w:val="763B0D86"/>
    <w:multiLevelType w:val="hybridMultilevel"/>
    <w:tmpl w:val="F11C41DC"/>
    <w:lvl w:ilvl="0" w:tplc="4EE6657A">
      <w:start w:val="1"/>
      <w:numFmt w:val="bullet"/>
      <w:lvlText w:val=""/>
      <w:lvlJc w:val="left"/>
      <w:pPr>
        <w:tabs>
          <w:tab w:val="num" w:pos="720"/>
        </w:tabs>
        <w:ind w:left="720" w:hanging="360"/>
      </w:pPr>
      <w:rPr>
        <w:rFonts w:ascii="Symbol" w:hAnsi="Symbol" w:hint="default"/>
        <w:color w:val="auto"/>
      </w:rPr>
    </w:lvl>
    <w:lvl w:ilvl="1" w:tplc="4EE6657A">
      <w:start w:val="1"/>
      <w:numFmt w:val="bullet"/>
      <w:lvlText w:val=""/>
      <w:lvlJc w:val="left"/>
      <w:pPr>
        <w:tabs>
          <w:tab w:val="num" w:pos="2160"/>
        </w:tabs>
        <w:ind w:left="2160" w:hanging="360"/>
      </w:pPr>
      <w:rPr>
        <w:rFonts w:ascii="Symbol" w:hAnsi="Symbol" w:hint="default"/>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B997E9B"/>
    <w:multiLevelType w:val="multilevel"/>
    <w:tmpl w:val="7E1C7688"/>
    <w:numStyleLink w:val="ZPiFZ"/>
  </w:abstractNum>
  <w:num w:numId="1" w16cid:durableId="1683432672">
    <w:abstractNumId w:val="2"/>
  </w:num>
  <w:num w:numId="2" w16cid:durableId="1418093418">
    <w:abstractNumId w:val="13"/>
  </w:num>
  <w:num w:numId="3" w16cid:durableId="2101484406">
    <w:abstractNumId w:val="1"/>
    <w:lvlOverride w:ilvl="0">
      <w:lvl w:ilvl="0">
        <w:start w:val="1"/>
        <w:numFmt w:val="upperRoman"/>
        <w:lvlText w:val="%1."/>
        <w:lvlJc w:val="left"/>
        <w:pPr>
          <w:tabs>
            <w:tab w:val="num" w:pos="397"/>
          </w:tabs>
          <w:ind w:left="397" w:hanging="397"/>
        </w:pPr>
        <w:rPr>
          <w:rFonts w:ascii="Arial" w:hAnsi="Arial"/>
          <w:b/>
          <w:sz w:val="24"/>
        </w:rPr>
      </w:lvl>
    </w:lvlOverride>
    <w:lvlOverride w:ilvl="1">
      <w:lvl w:ilvl="1">
        <w:start w:val="1"/>
        <w:numFmt w:val="decimal"/>
        <w:lvlText w:val="%2."/>
        <w:lvlJc w:val="left"/>
        <w:pPr>
          <w:tabs>
            <w:tab w:val="num" w:pos="397"/>
          </w:tabs>
          <w:ind w:left="397" w:hanging="340"/>
        </w:pPr>
        <w:rPr>
          <w:rFonts w:ascii="Arial" w:hAnsi="Arial" w:hint="default"/>
          <w:i w:val="0"/>
          <w:color w:val="auto"/>
          <w:sz w:val="24"/>
        </w:rPr>
      </w:lvl>
    </w:lvlOverride>
    <w:lvlOverride w:ilvl="2">
      <w:lvl w:ilvl="2">
        <w:start w:val="1"/>
        <w:numFmt w:val="decimal"/>
        <w:lvlText w:val="%3)"/>
        <w:lvlJc w:val="left"/>
        <w:pPr>
          <w:tabs>
            <w:tab w:val="num" w:pos="794"/>
          </w:tabs>
          <w:ind w:left="794" w:hanging="397"/>
        </w:pPr>
        <w:rPr>
          <w:rFonts w:ascii="Arial" w:hAnsi="Arial" w:hint="default"/>
          <w:b w:val="0"/>
          <w:i w:val="0"/>
          <w:sz w:val="24"/>
        </w:rPr>
      </w:lvl>
    </w:lvlOverride>
    <w:lvlOverride w:ilvl="3">
      <w:lvl w:ilvl="3">
        <w:start w:val="1"/>
        <w:numFmt w:val="lowerLetter"/>
        <w:lvlText w:val="%4)"/>
        <w:lvlJc w:val="left"/>
        <w:pPr>
          <w:tabs>
            <w:tab w:val="num" w:pos="1191"/>
          </w:tabs>
          <w:ind w:left="1191" w:hanging="397"/>
        </w:pPr>
        <w:rPr>
          <w:rFonts w:ascii="Arial" w:hAnsi="Arial" w:hint="default"/>
          <w:b w:val="0"/>
          <w:i w:val="0"/>
          <w:sz w:val="24"/>
        </w:rPr>
      </w:lvl>
    </w:lvlOverride>
    <w:lvlOverride w:ilvl="4">
      <w:lvl w:ilvl="4">
        <w:start w:val="1"/>
        <w:numFmt w:val="bullet"/>
        <w:lvlText w:val=""/>
        <w:lvlJc w:val="left"/>
        <w:pPr>
          <w:tabs>
            <w:tab w:val="num" w:pos="1588"/>
          </w:tabs>
          <w:ind w:left="1588" w:hanging="397"/>
        </w:pPr>
        <w:rPr>
          <w:rFonts w:ascii="Symbol" w:hAnsi="Symbol" w:hint="default"/>
          <w:b w:val="0"/>
          <w:i w:val="0"/>
          <w:sz w:val="24"/>
        </w:rPr>
      </w:lvl>
    </w:lvlOverride>
    <w:lvlOverride w:ilvl="5">
      <w:lvl w:ilvl="5">
        <w:start w:val="1"/>
        <w:numFmt w:val="bullet"/>
        <w:lvlText w:val=""/>
        <w:lvlJc w:val="left"/>
        <w:pPr>
          <w:tabs>
            <w:tab w:val="num" w:pos="1588"/>
          </w:tabs>
          <w:ind w:left="1985" w:hanging="397"/>
        </w:pPr>
        <w:rPr>
          <w:rFonts w:ascii="Symbol" w:hAnsi="Symbol" w:hint="default"/>
          <w:sz w:val="24"/>
        </w:rPr>
      </w:lvl>
    </w:lvlOverride>
    <w:lvlOverride w:ilvl="6">
      <w:lvl w:ilvl="6">
        <w:start w:val="1"/>
        <w:numFmt w:val="lowerLetter"/>
        <w:lvlText w:val="%7\"/>
        <w:lvlJc w:val="left"/>
        <w:pPr>
          <w:tabs>
            <w:tab w:val="num" w:pos="794"/>
          </w:tabs>
          <w:ind w:left="794" w:hanging="340"/>
        </w:pPr>
        <w:rPr>
          <w:rFonts w:hint="default"/>
          <w:sz w:val="24"/>
        </w:rPr>
      </w:lvl>
    </w:lvlOverride>
    <w:lvlOverride w:ilvl="7">
      <w:lvl w:ilvl="7">
        <w:start w:val="1"/>
        <w:numFmt w:val="bullet"/>
        <w:lvlText w:val=""/>
        <w:lvlJc w:val="left"/>
        <w:pPr>
          <w:tabs>
            <w:tab w:val="num" w:pos="1191"/>
          </w:tabs>
          <w:ind w:left="1191" w:hanging="340"/>
        </w:pPr>
        <w:rPr>
          <w:rFonts w:ascii="Symbol" w:hAnsi="Symbol" w:hint="default"/>
          <w:sz w:val="24"/>
        </w:rPr>
      </w:lvl>
    </w:lvlOverride>
    <w:lvlOverride w:ilvl="8">
      <w:lvl w:ilvl="8">
        <w:start w:val="1"/>
        <w:numFmt w:val="bullet"/>
        <w:lvlText w:val=""/>
        <w:lvlJc w:val="left"/>
        <w:pPr>
          <w:tabs>
            <w:tab w:val="num" w:pos="794"/>
          </w:tabs>
          <w:ind w:left="794" w:hanging="284"/>
        </w:pPr>
        <w:rPr>
          <w:rFonts w:ascii="Symbol" w:hAnsi="Symbol" w:hint="default"/>
          <w:sz w:val="24"/>
        </w:rPr>
      </w:lvl>
    </w:lvlOverride>
  </w:num>
  <w:num w:numId="4" w16cid:durableId="16080934">
    <w:abstractNumId w:val="6"/>
  </w:num>
  <w:num w:numId="5" w16cid:durableId="1414083378">
    <w:abstractNumId w:val="7"/>
  </w:num>
  <w:num w:numId="6" w16cid:durableId="836962453">
    <w:abstractNumId w:val="9"/>
  </w:num>
  <w:num w:numId="7" w16cid:durableId="1983540331">
    <w:abstractNumId w:val="18"/>
    <w:lvlOverride w:ilvl="0">
      <w:lvl w:ilvl="0">
        <w:numFmt w:val="decimal"/>
        <w:lvlText w:val=""/>
        <w:lvlJc w:val="left"/>
      </w:lvl>
    </w:lvlOverride>
    <w:lvlOverride w:ilvl="1">
      <w:lvl w:ilvl="1">
        <w:start w:val="1"/>
        <w:numFmt w:val="decimal"/>
        <w:lvlText w:val="%2."/>
        <w:lvlJc w:val="left"/>
        <w:pPr>
          <w:tabs>
            <w:tab w:val="num" w:pos="397"/>
          </w:tabs>
          <w:ind w:left="397" w:hanging="340"/>
        </w:pPr>
        <w:rPr>
          <w:rFonts w:ascii="Arial" w:hAnsi="Arial" w:hint="default"/>
          <w:b w:val="0"/>
          <w:i w:val="0"/>
          <w:sz w:val="24"/>
        </w:rPr>
      </w:lvl>
    </w:lvlOverride>
  </w:num>
  <w:num w:numId="8" w16cid:durableId="441849841">
    <w:abstractNumId w:val="16"/>
  </w:num>
  <w:num w:numId="9" w16cid:durableId="1720278699">
    <w:abstractNumId w:val="10"/>
  </w:num>
  <w:num w:numId="10" w16cid:durableId="2108383368">
    <w:abstractNumId w:val="5"/>
  </w:num>
  <w:num w:numId="11" w16cid:durableId="456724474">
    <w:abstractNumId w:val="17"/>
  </w:num>
  <w:num w:numId="12" w16cid:durableId="464934287">
    <w:abstractNumId w:val="26"/>
  </w:num>
  <w:num w:numId="13" w16cid:durableId="458424871">
    <w:abstractNumId w:val="8"/>
  </w:num>
  <w:num w:numId="14" w16cid:durableId="1191457345">
    <w:abstractNumId w:val="11"/>
  </w:num>
  <w:num w:numId="15" w16cid:durableId="434984619">
    <w:abstractNumId w:val="19"/>
  </w:num>
  <w:num w:numId="16" w16cid:durableId="779839361">
    <w:abstractNumId w:val="21"/>
  </w:num>
  <w:num w:numId="17" w16cid:durableId="152110652">
    <w:abstractNumId w:val="14"/>
  </w:num>
  <w:num w:numId="18" w16cid:durableId="1530530469">
    <w:abstractNumId w:val="24"/>
  </w:num>
  <w:num w:numId="19" w16cid:durableId="2053537165">
    <w:abstractNumId w:val="25"/>
  </w:num>
  <w:num w:numId="20" w16cid:durableId="2012559201">
    <w:abstractNumId w:val="15"/>
  </w:num>
  <w:num w:numId="21" w16cid:durableId="1441530902">
    <w:abstractNumId w:val="23"/>
  </w:num>
  <w:num w:numId="22" w16cid:durableId="1386023942">
    <w:abstractNumId w:val="20"/>
  </w:num>
  <w:num w:numId="23" w16cid:durableId="1226989425">
    <w:abstractNumId w:val="12"/>
    <w:lvlOverride w:ilvl="0">
      <w:lvl w:ilvl="0">
        <w:start w:val="1"/>
        <w:numFmt w:val="upperRoman"/>
        <w:lvlText w:val="%1."/>
        <w:lvlJc w:val="left"/>
        <w:pPr>
          <w:tabs>
            <w:tab w:val="num" w:pos="397"/>
          </w:tabs>
          <w:ind w:left="397" w:hanging="397"/>
        </w:pPr>
        <w:rPr>
          <w:rFonts w:ascii="Arial" w:hAnsi="Arial"/>
          <w:b/>
          <w:color w:val="auto"/>
          <w:sz w:val="24"/>
        </w:rPr>
      </w:lvl>
    </w:lvlOverride>
    <w:lvlOverride w:ilvl="1">
      <w:lvl w:ilvl="1">
        <w:start w:val="1"/>
        <w:numFmt w:val="decimal"/>
        <w:lvlText w:val="%2."/>
        <w:lvlJc w:val="left"/>
        <w:pPr>
          <w:tabs>
            <w:tab w:val="num" w:pos="397"/>
          </w:tabs>
          <w:ind w:left="397" w:hanging="340"/>
        </w:pPr>
        <w:rPr>
          <w:rFonts w:ascii="Arial" w:hAnsi="Arial" w:hint="default"/>
          <w:b w:val="0"/>
          <w:bCs/>
          <w:i w:val="0"/>
          <w:color w:val="000000" w:themeColor="text1"/>
          <w:sz w:val="24"/>
        </w:rPr>
      </w:lvl>
    </w:lvlOverride>
    <w:lvlOverride w:ilvl="3">
      <w:lvl w:ilvl="3">
        <w:start w:val="1"/>
        <w:numFmt w:val="lowerLetter"/>
        <w:lvlText w:val="%4)"/>
        <w:lvlJc w:val="left"/>
        <w:pPr>
          <w:tabs>
            <w:tab w:val="num" w:pos="1191"/>
          </w:tabs>
          <w:ind w:left="1191" w:hanging="397"/>
        </w:pPr>
        <w:rPr>
          <w:rFonts w:ascii="Arial" w:hAnsi="Arial" w:hint="default"/>
          <w:b w:val="0"/>
          <w:i w:val="0"/>
          <w:color w:val="auto"/>
          <w:sz w:val="24"/>
        </w:rPr>
      </w:lvl>
    </w:lvlOverride>
  </w:num>
  <w:num w:numId="24" w16cid:durableId="473714129">
    <w:abstractNumId w:val="3"/>
  </w:num>
  <w:num w:numId="25" w16cid:durableId="1406419621">
    <w:abstractNumId w:val="27"/>
    <w:lvlOverride w:ilvl="2">
      <w:lvl w:ilvl="2">
        <w:start w:val="1"/>
        <w:numFmt w:val="decimal"/>
        <w:lvlText w:val="%3)"/>
        <w:lvlJc w:val="left"/>
        <w:pPr>
          <w:tabs>
            <w:tab w:val="num" w:pos="823"/>
          </w:tabs>
          <w:ind w:left="823" w:hanging="397"/>
        </w:pPr>
        <w:rPr>
          <w:rFonts w:ascii="Arial" w:hAnsi="Arial" w:hint="default"/>
          <w:b w:val="0"/>
          <w:i w:val="0"/>
          <w:color w:val="auto"/>
          <w:sz w:val="24"/>
        </w:rPr>
      </w:lvl>
    </w:lvlOverride>
  </w:num>
  <w:num w:numId="26" w16cid:durableId="713576687">
    <w:abstractNumId w:val="1"/>
    <w:lvlOverride w:ilvl="0">
      <w:lvl w:ilvl="0">
        <w:start w:val="1"/>
        <w:numFmt w:val="upperRoman"/>
        <w:lvlText w:val="%1."/>
        <w:lvlJc w:val="left"/>
        <w:pPr>
          <w:tabs>
            <w:tab w:val="num" w:pos="397"/>
          </w:tabs>
          <w:ind w:left="397" w:hanging="397"/>
        </w:pPr>
        <w:rPr>
          <w:rFonts w:ascii="Arial" w:hAnsi="Arial"/>
          <w:b/>
          <w:color w:val="auto"/>
          <w:sz w:val="24"/>
        </w:rPr>
      </w:lvl>
    </w:lvlOverride>
    <w:lvlOverride w:ilvl="1">
      <w:lvl w:ilvl="1">
        <w:start w:val="1"/>
        <w:numFmt w:val="decimal"/>
        <w:lvlText w:val="%2."/>
        <w:lvlJc w:val="left"/>
        <w:pPr>
          <w:tabs>
            <w:tab w:val="num" w:pos="397"/>
          </w:tabs>
          <w:ind w:left="397" w:hanging="340"/>
        </w:pPr>
        <w:rPr>
          <w:rFonts w:ascii="Arial" w:hAnsi="Arial" w:hint="default"/>
          <w:b w:val="0"/>
          <w:i w:val="0"/>
          <w:color w:val="auto"/>
          <w:sz w:val="24"/>
        </w:rPr>
      </w:lvl>
    </w:lvlOverride>
    <w:lvlOverride w:ilvl="2">
      <w:lvl w:ilvl="2">
        <w:start w:val="1"/>
        <w:numFmt w:val="decimal"/>
        <w:lvlText w:val="%3)"/>
        <w:lvlJc w:val="left"/>
        <w:pPr>
          <w:tabs>
            <w:tab w:val="num" w:pos="681"/>
          </w:tabs>
          <w:ind w:left="681" w:hanging="397"/>
        </w:pPr>
        <w:rPr>
          <w:rFonts w:ascii="Arial" w:hAnsi="Arial" w:hint="default"/>
          <w:b w:val="0"/>
          <w:i w:val="0"/>
          <w:sz w:val="24"/>
        </w:rPr>
      </w:lvl>
    </w:lvlOverride>
    <w:lvlOverride w:ilvl="3">
      <w:lvl w:ilvl="3">
        <w:start w:val="1"/>
        <w:numFmt w:val="lowerLetter"/>
        <w:lvlText w:val="%4)"/>
        <w:lvlJc w:val="left"/>
        <w:pPr>
          <w:tabs>
            <w:tab w:val="num" w:pos="681"/>
          </w:tabs>
          <w:ind w:left="681" w:hanging="397"/>
        </w:pPr>
        <w:rPr>
          <w:rFonts w:ascii="Arial" w:hAnsi="Arial" w:hint="default"/>
          <w:b/>
          <w:bCs/>
          <w:i w:val="0"/>
          <w:color w:val="auto"/>
          <w:sz w:val="24"/>
        </w:rPr>
      </w:lvl>
    </w:lvlOverride>
    <w:lvlOverride w:ilvl="4">
      <w:lvl w:ilvl="4">
        <w:start w:val="1"/>
        <w:numFmt w:val="bullet"/>
        <w:lvlText w:val=""/>
        <w:lvlJc w:val="left"/>
        <w:pPr>
          <w:tabs>
            <w:tab w:val="num" w:pos="1588"/>
          </w:tabs>
          <w:ind w:left="1588" w:hanging="397"/>
        </w:pPr>
        <w:rPr>
          <w:rFonts w:ascii="Symbol" w:hAnsi="Symbol" w:hint="default"/>
          <w:b w:val="0"/>
          <w:i w:val="0"/>
          <w:sz w:val="24"/>
        </w:rPr>
      </w:lvl>
    </w:lvlOverride>
    <w:lvlOverride w:ilvl="5">
      <w:lvl w:ilvl="5">
        <w:start w:val="1"/>
        <w:numFmt w:val="bullet"/>
        <w:lvlText w:val=""/>
        <w:lvlJc w:val="left"/>
        <w:pPr>
          <w:tabs>
            <w:tab w:val="num" w:pos="1588"/>
          </w:tabs>
          <w:ind w:left="1985" w:hanging="397"/>
        </w:pPr>
        <w:rPr>
          <w:rFonts w:ascii="Symbol" w:hAnsi="Symbol" w:hint="default"/>
          <w:sz w:val="24"/>
        </w:rPr>
      </w:lvl>
    </w:lvlOverride>
    <w:lvlOverride w:ilvl="6">
      <w:lvl w:ilvl="6">
        <w:start w:val="1"/>
        <w:numFmt w:val="lowerLetter"/>
        <w:lvlText w:val="%7\"/>
        <w:lvlJc w:val="left"/>
        <w:pPr>
          <w:tabs>
            <w:tab w:val="num" w:pos="794"/>
          </w:tabs>
          <w:ind w:left="794" w:hanging="340"/>
        </w:pPr>
        <w:rPr>
          <w:rFonts w:hint="default"/>
          <w:sz w:val="24"/>
        </w:rPr>
      </w:lvl>
    </w:lvlOverride>
    <w:lvlOverride w:ilvl="7">
      <w:lvl w:ilvl="7">
        <w:start w:val="1"/>
        <w:numFmt w:val="bullet"/>
        <w:lvlText w:val=""/>
        <w:lvlJc w:val="left"/>
        <w:pPr>
          <w:tabs>
            <w:tab w:val="num" w:pos="1191"/>
          </w:tabs>
          <w:ind w:left="1191" w:hanging="340"/>
        </w:pPr>
        <w:rPr>
          <w:rFonts w:ascii="Symbol" w:hAnsi="Symbol" w:hint="default"/>
          <w:sz w:val="24"/>
        </w:rPr>
      </w:lvl>
    </w:lvlOverride>
    <w:lvlOverride w:ilvl="8">
      <w:lvl w:ilvl="8">
        <w:start w:val="1"/>
        <w:numFmt w:val="bullet"/>
        <w:lvlText w:val=""/>
        <w:lvlJc w:val="left"/>
        <w:pPr>
          <w:tabs>
            <w:tab w:val="num" w:pos="794"/>
          </w:tabs>
          <w:ind w:left="794" w:hanging="284"/>
        </w:pPr>
        <w:rPr>
          <w:rFonts w:ascii="Symbol" w:hAnsi="Symbol" w:hint="default"/>
          <w:sz w:val="24"/>
        </w:rPr>
      </w:lvl>
    </w:lvlOverride>
  </w:num>
  <w:num w:numId="27" w16cid:durableId="2077122196">
    <w:abstractNumId w:val="4"/>
  </w:num>
  <w:num w:numId="28" w16cid:durableId="1545867880">
    <w:abstractNumId w:val="22"/>
    <w:lvlOverride w:ilvl="5">
      <w:lvl w:ilvl="5">
        <w:start w:val="1"/>
        <w:numFmt w:val="bullet"/>
        <w:lvlText w:val=""/>
        <w:lvlJc w:val="left"/>
        <w:pPr>
          <w:tabs>
            <w:tab w:val="num" w:pos="1985"/>
          </w:tabs>
          <w:ind w:left="1985" w:hanging="397"/>
        </w:pPr>
        <w:rPr>
          <w:rFonts w:ascii="Symbol" w:hAnsi="Symbol" w:hint="default"/>
          <w:color w:val="auto"/>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26F6"/>
    <w:rsid w:val="00024BF7"/>
    <w:rsid w:val="000558AA"/>
    <w:rsid w:val="0006016A"/>
    <w:rsid w:val="00060F4E"/>
    <w:rsid w:val="00085069"/>
    <w:rsid w:val="000C0874"/>
    <w:rsid w:val="000E49F7"/>
    <w:rsid w:val="001134F4"/>
    <w:rsid w:val="001230D8"/>
    <w:rsid w:val="0012635B"/>
    <w:rsid w:val="00167B12"/>
    <w:rsid w:val="00170A7A"/>
    <w:rsid w:val="00174F7A"/>
    <w:rsid w:val="00190F39"/>
    <w:rsid w:val="00196086"/>
    <w:rsid w:val="001B2E2D"/>
    <w:rsid w:val="001C08D2"/>
    <w:rsid w:val="001C6328"/>
    <w:rsid w:val="001F452A"/>
    <w:rsid w:val="00213EDF"/>
    <w:rsid w:val="00231C03"/>
    <w:rsid w:val="00233D10"/>
    <w:rsid w:val="002641D7"/>
    <w:rsid w:val="00282B6D"/>
    <w:rsid w:val="002851C3"/>
    <w:rsid w:val="002938C5"/>
    <w:rsid w:val="00296247"/>
    <w:rsid w:val="002C3242"/>
    <w:rsid w:val="002C649E"/>
    <w:rsid w:val="002D3B6B"/>
    <w:rsid w:val="002D4A77"/>
    <w:rsid w:val="002F5C31"/>
    <w:rsid w:val="003026F6"/>
    <w:rsid w:val="00322422"/>
    <w:rsid w:val="00324E47"/>
    <w:rsid w:val="00342B5A"/>
    <w:rsid w:val="00347E81"/>
    <w:rsid w:val="0038673D"/>
    <w:rsid w:val="0039064D"/>
    <w:rsid w:val="0039762B"/>
    <w:rsid w:val="003A1C10"/>
    <w:rsid w:val="003A3574"/>
    <w:rsid w:val="003A5300"/>
    <w:rsid w:val="003C5576"/>
    <w:rsid w:val="003C694C"/>
    <w:rsid w:val="003E1647"/>
    <w:rsid w:val="003E7271"/>
    <w:rsid w:val="003F1F62"/>
    <w:rsid w:val="003F2D9B"/>
    <w:rsid w:val="00401DE7"/>
    <w:rsid w:val="004049DA"/>
    <w:rsid w:val="00427E10"/>
    <w:rsid w:val="0045349B"/>
    <w:rsid w:val="00461724"/>
    <w:rsid w:val="00481050"/>
    <w:rsid w:val="004A32F7"/>
    <w:rsid w:val="004A78C9"/>
    <w:rsid w:val="004B3369"/>
    <w:rsid w:val="004D6C3C"/>
    <w:rsid w:val="004F112A"/>
    <w:rsid w:val="004F26BD"/>
    <w:rsid w:val="004F478F"/>
    <w:rsid w:val="004F60A5"/>
    <w:rsid w:val="00502A29"/>
    <w:rsid w:val="00506316"/>
    <w:rsid w:val="0051012C"/>
    <w:rsid w:val="0054214A"/>
    <w:rsid w:val="00550F8B"/>
    <w:rsid w:val="0055272E"/>
    <w:rsid w:val="005603D3"/>
    <w:rsid w:val="00592483"/>
    <w:rsid w:val="005951BE"/>
    <w:rsid w:val="005A7005"/>
    <w:rsid w:val="005C0F13"/>
    <w:rsid w:val="005D3369"/>
    <w:rsid w:val="005E172C"/>
    <w:rsid w:val="005F2808"/>
    <w:rsid w:val="006169F1"/>
    <w:rsid w:val="00632C65"/>
    <w:rsid w:val="00641033"/>
    <w:rsid w:val="0064151A"/>
    <w:rsid w:val="00643C60"/>
    <w:rsid w:val="0064452F"/>
    <w:rsid w:val="006579C3"/>
    <w:rsid w:val="00657E88"/>
    <w:rsid w:val="006605F5"/>
    <w:rsid w:val="00667202"/>
    <w:rsid w:val="00671ADF"/>
    <w:rsid w:val="00673EC2"/>
    <w:rsid w:val="0068058B"/>
    <w:rsid w:val="006815E5"/>
    <w:rsid w:val="0069564E"/>
    <w:rsid w:val="006973BA"/>
    <w:rsid w:val="006A4291"/>
    <w:rsid w:val="006A5E56"/>
    <w:rsid w:val="006B17DD"/>
    <w:rsid w:val="006D36D9"/>
    <w:rsid w:val="006E7FAC"/>
    <w:rsid w:val="00703CEB"/>
    <w:rsid w:val="007079E7"/>
    <w:rsid w:val="007146D1"/>
    <w:rsid w:val="007279EE"/>
    <w:rsid w:val="007400BF"/>
    <w:rsid w:val="007432F7"/>
    <w:rsid w:val="007520E5"/>
    <w:rsid w:val="007A55BC"/>
    <w:rsid w:val="007D7EFF"/>
    <w:rsid w:val="007E5AA7"/>
    <w:rsid w:val="007E6AFC"/>
    <w:rsid w:val="00822A33"/>
    <w:rsid w:val="00824A3E"/>
    <w:rsid w:val="00826A8D"/>
    <w:rsid w:val="008737A1"/>
    <w:rsid w:val="0088109C"/>
    <w:rsid w:val="008A2904"/>
    <w:rsid w:val="008A43DC"/>
    <w:rsid w:val="008D1584"/>
    <w:rsid w:val="008F0A70"/>
    <w:rsid w:val="008F3898"/>
    <w:rsid w:val="00913071"/>
    <w:rsid w:val="00913F6D"/>
    <w:rsid w:val="00922475"/>
    <w:rsid w:val="009365DB"/>
    <w:rsid w:val="00947111"/>
    <w:rsid w:val="00953900"/>
    <w:rsid w:val="0096760F"/>
    <w:rsid w:val="00974EC7"/>
    <w:rsid w:val="00983FA0"/>
    <w:rsid w:val="009939CB"/>
    <w:rsid w:val="009B33F3"/>
    <w:rsid w:val="009C127C"/>
    <w:rsid w:val="009C7FA5"/>
    <w:rsid w:val="009D4192"/>
    <w:rsid w:val="009D592A"/>
    <w:rsid w:val="009E1EFF"/>
    <w:rsid w:val="009E3D2F"/>
    <w:rsid w:val="009E677E"/>
    <w:rsid w:val="00A00C1B"/>
    <w:rsid w:val="00A413ED"/>
    <w:rsid w:val="00A63492"/>
    <w:rsid w:val="00A86D57"/>
    <w:rsid w:val="00AA3707"/>
    <w:rsid w:val="00AB0B41"/>
    <w:rsid w:val="00AB1227"/>
    <w:rsid w:val="00AB25E1"/>
    <w:rsid w:val="00AC02A7"/>
    <w:rsid w:val="00AC103E"/>
    <w:rsid w:val="00AC7C4E"/>
    <w:rsid w:val="00AD6BC5"/>
    <w:rsid w:val="00AD6FD7"/>
    <w:rsid w:val="00AE4BBF"/>
    <w:rsid w:val="00AE53D8"/>
    <w:rsid w:val="00B02DE4"/>
    <w:rsid w:val="00B1075C"/>
    <w:rsid w:val="00B301C6"/>
    <w:rsid w:val="00B34982"/>
    <w:rsid w:val="00B64B00"/>
    <w:rsid w:val="00B7550B"/>
    <w:rsid w:val="00B844A4"/>
    <w:rsid w:val="00B92534"/>
    <w:rsid w:val="00BA2525"/>
    <w:rsid w:val="00BA485A"/>
    <w:rsid w:val="00BB069B"/>
    <w:rsid w:val="00BB793F"/>
    <w:rsid w:val="00BC0DCF"/>
    <w:rsid w:val="00BD0911"/>
    <w:rsid w:val="00BD0CF4"/>
    <w:rsid w:val="00BD3D21"/>
    <w:rsid w:val="00BE1138"/>
    <w:rsid w:val="00BE334D"/>
    <w:rsid w:val="00BF1228"/>
    <w:rsid w:val="00BF78C8"/>
    <w:rsid w:val="00C06F9C"/>
    <w:rsid w:val="00C1447A"/>
    <w:rsid w:val="00C20260"/>
    <w:rsid w:val="00C2319F"/>
    <w:rsid w:val="00C30B8A"/>
    <w:rsid w:val="00C849E0"/>
    <w:rsid w:val="00C86EB6"/>
    <w:rsid w:val="00C9009D"/>
    <w:rsid w:val="00CA3BDE"/>
    <w:rsid w:val="00CA4C6E"/>
    <w:rsid w:val="00CA5E96"/>
    <w:rsid w:val="00CC7EBE"/>
    <w:rsid w:val="00CD5878"/>
    <w:rsid w:val="00CD7A89"/>
    <w:rsid w:val="00CE2810"/>
    <w:rsid w:val="00CF3855"/>
    <w:rsid w:val="00D348FD"/>
    <w:rsid w:val="00D41D39"/>
    <w:rsid w:val="00D60B62"/>
    <w:rsid w:val="00D72067"/>
    <w:rsid w:val="00D77D89"/>
    <w:rsid w:val="00D80E96"/>
    <w:rsid w:val="00DA0F45"/>
    <w:rsid w:val="00DA2DD3"/>
    <w:rsid w:val="00DB5169"/>
    <w:rsid w:val="00DC245E"/>
    <w:rsid w:val="00DD085C"/>
    <w:rsid w:val="00DE270B"/>
    <w:rsid w:val="00E06625"/>
    <w:rsid w:val="00E35C2B"/>
    <w:rsid w:val="00E41A42"/>
    <w:rsid w:val="00E62452"/>
    <w:rsid w:val="00E7087F"/>
    <w:rsid w:val="00E95999"/>
    <w:rsid w:val="00EB48F7"/>
    <w:rsid w:val="00ED3AB7"/>
    <w:rsid w:val="00EF0C13"/>
    <w:rsid w:val="00EF6E18"/>
    <w:rsid w:val="00F061D8"/>
    <w:rsid w:val="00F21DF7"/>
    <w:rsid w:val="00F36CD2"/>
    <w:rsid w:val="00F37209"/>
    <w:rsid w:val="00F42942"/>
    <w:rsid w:val="00F53E83"/>
    <w:rsid w:val="00F56092"/>
    <w:rsid w:val="00F72A57"/>
    <w:rsid w:val="00F75A3B"/>
    <w:rsid w:val="00F93167"/>
    <w:rsid w:val="00FF173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4092003E"/>
  <w15:docId w15:val="{86DACC36-C7A8-44B3-BD68-8A75D7CD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A2904"/>
  </w:style>
  <w:style w:type="paragraph" w:styleId="Nagwek2">
    <w:name w:val="heading 2"/>
    <w:basedOn w:val="Normalny"/>
    <w:next w:val="Normalny"/>
    <w:link w:val="Nagwek2Znak"/>
    <w:qFormat/>
    <w:rsid w:val="00AB0B41"/>
    <w:pPr>
      <w:keepNext/>
      <w:keepLines/>
      <w:suppressAutoHyphens/>
      <w:spacing w:before="40" w:after="0"/>
      <w:outlineLvl w:val="1"/>
    </w:pPr>
    <w:rPr>
      <w:rFonts w:ascii="Arial" w:eastAsia="font1264" w:hAnsi="Arial" w:cs="font1264"/>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abina">
    <w:name w:val="Sabina"/>
    <w:uiPriority w:val="99"/>
    <w:rsid w:val="00673EC2"/>
    <w:pPr>
      <w:numPr>
        <w:numId w:val="1"/>
      </w:numPr>
    </w:pPr>
  </w:style>
  <w:style w:type="numbering" w:customStyle="1" w:styleId="ZPiFZ">
    <w:name w:val="ZPiFZ"/>
    <w:uiPriority w:val="99"/>
    <w:rsid w:val="00213EDF"/>
    <w:pPr>
      <w:numPr>
        <w:numId w:val="2"/>
      </w:numPr>
    </w:p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sw tekst,List Paragraph,Bulleted list"/>
    <w:basedOn w:val="Normalny"/>
    <w:link w:val="AkapitzlistZnak"/>
    <w:uiPriority w:val="34"/>
    <w:qFormat/>
    <w:rsid w:val="009365DB"/>
    <w:pPr>
      <w:ind w:left="720"/>
      <w:contextualSpacing/>
    </w:pPr>
  </w:style>
  <w:style w:type="character" w:styleId="Pogrubienie">
    <w:name w:val="Strong"/>
    <w:basedOn w:val="Domylnaczcionkaakapitu"/>
    <w:uiPriority w:val="22"/>
    <w:rsid w:val="00BD3D21"/>
    <w:rPr>
      <w:b/>
      <w:bCs/>
    </w:rPr>
  </w:style>
  <w:style w:type="paragraph" w:styleId="Cytat">
    <w:name w:val="Quote"/>
    <w:basedOn w:val="Normalny"/>
    <w:next w:val="Normalny"/>
    <w:link w:val="CytatZnak"/>
    <w:uiPriority w:val="29"/>
    <w:rsid w:val="00BD3D21"/>
    <w:rPr>
      <w:i/>
      <w:iCs/>
      <w:color w:val="000000" w:themeColor="text1"/>
    </w:rPr>
  </w:style>
  <w:style w:type="character" w:customStyle="1" w:styleId="CytatZnak">
    <w:name w:val="Cytat Znak"/>
    <w:basedOn w:val="Domylnaczcionkaakapitu"/>
    <w:link w:val="Cytat"/>
    <w:uiPriority w:val="29"/>
    <w:rsid w:val="00BD3D21"/>
    <w:rPr>
      <w:i/>
      <w:iCs/>
      <w:color w:val="000000" w:themeColor="text1"/>
    </w:rPr>
  </w:style>
  <w:style w:type="paragraph" w:styleId="Cytatintensywny">
    <w:name w:val="Intense Quote"/>
    <w:basedOn w:val="Normalny"/>
    <w:next w:val="Normalny"/>
    <w:link w:val="CytatintensywnyZnak"/>
    <w:uiPriority w:val="30"/>
    <w:rsid w:val="00BD3D21"/>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BD3D21"/>
    <w:rPr>
      <w:b/>
      <w:bCs/>
      <w:i/>
      <w:iCs/>
      <w:color w:val="4F81BD" w:themeColor="accent1"/>
    </w:rPr>
  </w:style>
  <w:style w:type="character" w:styleId="Odwoaniedelikatne">
    <w:name w:val="Subtle Reference"/>
    <w:basedOn w:val="Domylnaczcionkaakapitu"/>
    <w:uiPriority w:val="31"/>
    <w:rsid w:val="00BD3D21"/>
    <w:rPr>
      <w:smallCaps/>
      <w:color w:val="C0504D" w:themeColor="accent2"/>
      <w:u w:val="single"/>
    </w:rPr>
  </w:style>
  <w:style w:type="paragraph" w:styleId="Stopka">
    <w:name w:val="footer"/>
    <w:basedOn w:val="Normalny"/>
    <w:link w:val="StopkaZnak"/>
    <w:uiPriority w:val="99"/>
    <w:semiHidden/>
    <w:unhideWhenUsed/>
    <w:rsid w:val="004049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049DA"/>
  </w:style>
  <w:style w:type="character" w:styleId="Numerstrony">
    <w:name w:val="page number"/>
    <w:rsid w:val="004049DA"/>
  </w:style>
  <w:style w:type="character" w:styleId="Hipercze">
    <w:name w:val="Hyperlink"/>
    <w:basedOn w:val="Domylnaczcionkaakapitu"/>
    <w:uiPriority w:val="99"/>
    <w:unhideWhenUsed/>
    <w:rsid w:val="004049DA"/>
    <w:rPr>
      <w:color w:val="0000FF" w:themeColor="hyperlink"/>
      <w:u w:val="single"/>
    </w:rPr>
  </w:style>
  <w:style w:type="paragraph" w:styleId="Tekstdymka">
    <w:name w:val="Balloon Text"/>
    <w:basedOn w:val="Normalny"/>
    <w:link w:val="TekstdymkaZnak"/>
    <w:uiPriority w:val="99"/>
    <w:semiHidden/>
    <w:unhideWhenUsed/>
    <w:rsid w:val="004049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9DA"/>
    <w:rPr>
      <w:rFonts w:ascii="Tahoma" w:hAnsi="Tahoma" w:cs="Tahoma"/>
      <w:sz w:val="16"/>
      <w:szCs w:val="16"/>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951BE"/>
  </w:style>
  <w:style w:type="character" w:customStyle="1" w:styleId="Nagwek2Znak">
    <w:name w:val="Nagłówek 2 Znak"/>
    <w:basedOn w:val="Domylnaczcionkaakapitu"/>
    <w:link w:val="Nagwek2"/>
    <w:rsid w:val="00AB0B41"/>
    <w:rPr>
      <w:rFonts w:ascii="Arial" w:eastAsia="font1264" w:hAnsi="Arial" w:cs="font1264"/>
      <w:color w:val="365F91"/>
      <w:sz w:val="26"/>
      <w:szCs w:val="26"/>
    </w:rPr>
  </w:style>
  <w:style w:type="paragraph" w:customStyle="1" w:styleId="Tekstpodstawowy21">
    <w:name w:val="Tekst podstawowy 21"/>
    <w:basedOn w:val="Normalny"/>
    <w:rsid w:val="00AB0B41"/>
    <w:pPr>
      <w:suppressAutoHyphens/>
      <w:spacing w:after="120" w:line="480" w:lineRule="auto"/>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922475"/>
    <w:rPr>
      <w:color w:val="605E5C"/>
      <w:shd w:val="clear" w:color="auto" w:fill="E1DFDD"/>
    </w:rPr>
  </w:style>
  <w:style w:type="paragraph" w:styleId="Tytu">
    <w:name w:val="Title"/>
    <w:basedOn w:val="Normalny"/>
    <w:link w:val="TytuZnak"/>
    <w:uiPriority w:val="99"/>
    <w:qFormat/>
    <w:rsid w:val="00282B6D"/>
    <w:pPr>
      <w:spacing w:after="0" w:line="240" w:lineRule="auto"/>
    </w:pPr>
    <w:rPr>
      <w:rFonts w:ascii="Times New Roman" w:eastAsia="Times New Roman" w:hAnsi="Times New Roman" w:cs="Times New Roman"/>
      <w:sz w:val="32"/>
      <w:szCs w:val="20"/>
      <w:lang w:eastAsia="pl-PL"/>
    </w:rPr>
  </w:style>
  <w:style w:type="character" w:customStyle="1" w:styleId="TytuZnak">
    <w:name w:val="Tytuł Znak"/>
    <w:basedOn w:val="Domylnaczcionkaakapitu"/>
    <w:link w:val="Tytu"/>
    <w:uiPriority w:val="99"/>
    <w:rsid w:val="00282B6D"/>
    <w:rPr>
      <w:rFonts w:ascii="Times New Roman" w:eastAsia="Times New Roman" w:hAnsi="Times New Roman" w:cs="Times New Roman"/>
      <w:sz w:val="3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5343">
      <w:bodyDiv w:val="1"/>
      <w:marLeft w:val="0"/>
      <w:marRight w:val="0"/>
      <w:marTop w:val="0"/>
      <w:marBottom w:val="0"/>
      <w:divBdr>
        <w:top w:val="none" w:sz="0" w:space="0" w:color="auto"/>
        <w:left w:val="none" w:sz="0" w:space="0" w:color="auto"/>
        <w:bottom w:val="none" w:sz="0" w:space="0" w:color="auto"/>
        <w:right w:val="none" w:sz="0" w:space="0" w:color="auto"/>
      </w:divBdr>
    </w:div>
    <w:div w:id="1161891454">
      <w:bodyDiv w:val="1"/>
      <w:marLeft w:val="0"/>
      <w:marRight w:val="0"/>
      <w:marTop w:val="0"/>
      <w:marBottom w:val="0"/>
      <w:divBdr>
        <w:top w:val="none" w:sz="0" w:space="0" w:color="auto"/>
        <w:left w:val="none" w:sz="0" w:space="0" w:color="auto"/>
        <w:bottom w:val="none" w:sz="0" w:space="0" w:color="auto"/>
        <w:right w:val="none" w:sz="0" w:space="0" w:color="auto"/>
      </w:divBdr>
    </w:div>
    <w:div w:id="135492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bazakonkurencyjnosci.funduszeeuropejskie.gov.pl" TargetMode="External"/><Relationship Id="rId18" Type="http://schemas.openxmlformats.org/officeDocument/2006/relationships/hyperlink" Target="https://bazakonkurencyjnosci.funduszeeuropejskie.gov.pl/regulami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przetargi@pwik-rybnik.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konkurencyjnosc@mfipr.gov.pl" TargetMode="External"/><Relationship Id="rId25" Type="http://schemas.openxmlformats.org/officeDocument/2006/relationships/hyperlink" Target="mailto:iod@pwik-rybnik.pl" TargetMode="External"/><Relationship Id="rId2" Type="http://schemas.openxmlformats.org/officeDocument/2006/relationships/numbering" Target="numbering.xml"/><Relationship Id="rId16" Type="http://schemas.openxmlformats.org/officeDocument/2006/relationships/hyperlink" Target="mailto:przetargi@pwik-rybnik.pl" TargetMode="External"/><Relationship Id="rId20" Type="http://schemas.openxmlformats.org/officeDocument/2006/relationships/hyperlink" Target="https://bazakonkurencyjnosci.funduszeeuropejskie.gov.pl/pom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hyperlink" Target="https://pwik-rybnik.pl/sygnalista" TargetMode="External"/><Relationship Id="rId5" Type="http://schemas.openxmlformats.org/officeDocument/2006/relationships/webSettings" Target="webSettings.xml"/><Relationship Id="rId15" Type="http://schemas.openxmlformats.org/officeDocument/2006/relationships/hyperlink" Target="mailto:dgodziek@pwik-rybnik.pl" TargetMode="External"/><Relationship Id="rId23" Type="http://schemas.openxmlformats.org/officeDocument/2006/relationships/hyperlink" Target="https://bazakonkurencyjnosci.funduszeeuropejskie.gov.pl" TargetMode="External"/><Relationship Id="rId28" Type="http://schemas.openxmlformats.org/officeDocument/2006/relationships/theme" Target="theme/theme1.xml"/><Relationship Id="rId10" Type="http://schemas.openxmlformats.org/officeDocument/2006/relationships/hyperlink" Target="mailto:przetargi@pwik-rybnik.pl" TargetMode="External"/><Relationship Id="rId19" Type="http://schemas.openxmlformats.org/officeDocument/2006/relationships/hyperlink" Target="https://bazakonkurencyjnosci.funduszeeuropejskie.gov.pl/pomoc" TargetMode="External"/><Relationship Id="rId4" Type="http://schemas.openxmlformats.org/officeDocument/2006/relationships/settings" Target="settings.xml"/><Relationship Id="rId9" Type="http://schemas.openxmlformats.org/officeDocument/2006/relationships/hyperlink" Target="https://pwik-rybnik.pl" TargetMode="External"/><Relationship Id="rId14" Type="http://schemas.openxmlformats.org/officeDocument/2006/relationships/hyperlink" Target="mailto:mmalachowska@pwik-rybnik.pl" TargetMode="External"/><Relationship Id="rId22" Type="http://schemas.openxmlformats.org/officeDocument/2006/relationships/hyperlink" Target="https://bazakonkurencyjnosci.funduszeeuropejskie.gov.p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egorz\Desktop\Dok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736AC-868F-4D24-850A-48003D17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Dok1</Template>
  <TotalTime>949</TotalTime>
  <Pages>29</Pages>
  <Words>11104</Words>
  <Characters>66624</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Monika Małachowska</cp:lastModifiedBy>
  <cp:revision>70</cp:revision>
  <dcterms:created xsi:type="dcterms:W3CDTF">2025-05-10T21:12:00Z</dcterms:created>
  <dcterms:modified xsi:type="dcterms:W3CDTF">2025-07-03T12:09:00Z</dcterms:modified>
</cp:coreProperties>
</file>